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4EF60AFD" w:rsidR="00307183" w:rsidRPr="001A1D25" w:rsidRDefault="00307183" w:rsidP="00FD0F6B">
      <w:pPr>
        <w:suppressAutoHyphens/>
        <w:spacing w:line="200" w:lineRule="atLeast"/>
        <w:jc w:val="center"/>
        <w:rPr>
          <w:rFonts w:cs="Arial"/>
          <w:b/>
          <w:sz w:val="22"/>
          <w:szCs w:val="22"/>
          <w:lang w:eastAsia="ar-SA"/>
        </w:rPr>
      </w:pPr>
      <w:r w:rsidRPr="001A1D25">
        <w:rPr>
          <w:rFonts w:cs="Arial"/>
          <w:b/>
          <w:sz w:val="22"/>
          <w:szCs w:val="22"/>
          <w:lang w:eastAsia="ar-SA"/>
        </w:rPr>
        <w:t>ATA D</w:t>
      </w:r>
      <w:r w:rsidR="009B5D4A" w:rsidRPr="001A1D25">
        <w:rPr>
          <w:rFonts w:cs="Arial"/>
          <w:b/>
          <w:sz w:val="22"/>
          <w:szCs w:val="22"/>
          <w:lang w:eastAsia="ar-SA"/>
        </w:rPr>
        <w:t xml:space="preserve">E REGISTRO DE PREÇOS Nº </w:t>
      </w:r>
      <w:r w:rsidR="00EC2C22" w:rsidRPr="001A1D25">
        <w:rPr>
          <w:rFonts w:cs="Arial"/>
          <w:b/>
          <w:sz w:val="22"/>
          <w:szCs w:val="22"/>
          <w:lang w:eastAsia="ar-SA"/>
        </w:rPr>
        <w:t>0</w:t>
      </w:r>
      <w:r w:rsidR="00C60919" w:rsidRPr="001A1D25">
        <w:rPr>
          <w:rFonts w:cs="Arial"/>
          <w:b/>
          <w:sz w:val="22"/>
          <w:szCs w:val="22"/>
          <w:lang w:eastAsia="ar-SA"/>
        </w:rPr>
        <w:t>3</w:t>
      </w:r>
      <w:r w:rsidR="00CD3442" w:rsidRPr="001A1D25">
        <w:rPr>
          <w:rFonts w:cs="Arial"/>
          <w:b/>
          <w:sz w:val="22"/>
          <w:szCs w:val="22"/>
          <w:lang w:eastAsia="ar-SA"/>
        </w:rPr>
        <w:t>4</w:t>
      </w:r>
      <w:r w:rsidR="00AD44F5" w:rsidRPr="001A1D25">
        <w:rPr>
          <w:rFonts w:cs="Arial"/>
          <w:b/>
          <w:sz w:val="22"/>
          <w:szCs w:val="22"/>
          <w:lang w:eastAsia="ar-SA"/>
        </w:rPr>
        <w:t>/202</w:t>
      </w:r>
      <w:r w:rsidR="00F94237" w:rsidRPr="001A1D25">
        <w:rPr>
          <w:rFonts w:cs="Arial"/>
          <w:b/>
          <w:sz w:val="22"/>
          <w:szCs w:val="22"/>
          <w:lang w:eastAsia="ar-SA"/>
        </w:rPr>
        <w:t>5</w:t>
      </w:r>
    </w:p>
    <w:p w14:paraId="774B082A" w14:textId="27D28A24" w:rsidR="00EC2C22" w:rsidRPr="001A1D25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 w:val="22"/>
          <w:szCs w:val="22"/>
          <w:lang w:eastAsia="ar-SA"/>
        </w:rPr>
      </w:pPr>
      <w:r w:rsidRPr="001A1D25">
        <w:rPr>
          <w:rFonts w:cs="Arial"/>
          <w:b/>
          <w:sz w:val="22"/>
          <w:szCs w:val="22"/>
          <w:lang w:eastAsia="ar-SA"/>
        </w:rPr>
        <w:t xml:space="preserve">PREGÃO </w:t>
      </w:r>
      <w:r w:rsidR="009D2DE9" w:rsidRPr="001A1D25">
        <w:rPr>
          <w:rFonts w:cs="Arial"/>
          <w:b/>
          <w:sz w:val="22"/>
          <w:szCs w:val="22"/>
          <w:lang w:eastAsia="ar-SA"/>
        </w:rPr>
        <w:t>ELETRÔNICO</w:t>
      </w:r>
      <w:r w:rsidRPr="001A1D25">
        <w:rPr>
          <w:rFonts w:cs="Arial"/>
          <w:b/>
          <w:sz w:val="22"/>
          <w:szCs w:val="22"/>
          <w:lang w:eastAsia="ar-SA"/>
        </w:rPr>
        <w:t xml:space="preserve"> Nº 0</w:t>
      </w:r>
      <w:r w:rsidR="00CD3442" w:rsidRPr="001A1D25">
        <w:rPr>
          <w:rFonts w:cs="Arial"/>
          <w:b/>
          <w:sz w:val="22"/>
          <w:szCs w:val="22"/>
          <w:lang w:eastAsia="ar-SA"/>
        </w:rPr>
        <w:t>61</w:t>
      </w:r>
      <w:r w:rsidRPr="001A1D25">
        <w:rPr>
          <w:rFonts w:cs="Arial"/>
          <w:b/>
          <w:sz w:val="22"/>
          <w:szCs w:val="22"/>
          <w:lang w:eastAsia="ar-SA"/>
        </w:rPr>
        <w:t xml:space="preserve">/2025 </w:t>
      </w:r>
    </w:p>
    <w:p w14:paraId="148531F7" w14:textId="77777777" w:rsidR="00EC2C22" w:rsidRPr="001A1D25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 w:val="22"/>
          <w:szCs w:val="22"/>
          <w:lang w:eastAsia="ar-SA"/>
        </w:rPr>
      </w:pPr>
      <w:r w:rsidRPr="001A1D25">
        <w:rPr>
          <w:rFonts w:cs="Arial"/>
          <w:b/>
          <w:sz w:val="22"/>
          <w:szCs w:val="22"/>
          <w:lang w:eastAsia="ar-SA"/>
        </w:rPr>
        <w:tab/>
      </w:r>
    </w:p>
    <w:p w14:paraId="54DA8A33" w14:textId="5F4E6830" w:rsidR="00EC2C22" w:rsidRPr="001A1D25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1A1D25">
        <w:rPr>
          <w:rFonts w:cs="Arial"/>
          <w:sz w:val="22"/>
          <w:szCs w:val="22"/>
          <w:lang w:eastAsia="ar-SA"/>
        </w:rPr>
        <w:t xml:space="preserve">Aos </w:t>
      </w:r>
      <w:r w:rsidR="00CD3442" w:rsidRPr="001A1D25">
        <w:rPr>
          <w:rFonts w:cs="Arial"/>
          <w:sz w:val="22"/>
          <w:szCs w:val="22"/>
          <w:lang w:eastAsia="ar-SA"/>
        </w:rPr>
        <w:t>doze</w:t>
      </w:r>
      <w:r w:rsidRPr="001A1D25">
        <w:rPr>
          <w:rFonts w:cs="Arial"/>
          <w:sz w:val="22"/>
          <w:szCs w:val="22"/>
          <w:lang w:eastAsia="ar-SA"/>
        </w:rPr>
        <w:t xml:space="preserve"> dias do mês de </w:t>
      </w:r>
      <w:r w:rsidR="00CD3442" w:rsidRPr="001A1D25">
        <w:rPr>
          <w:rFonts w:cs="Arial"/>
          <w:sz w:val="22"/>
          <w:szCs w:val="22"/>
          <w:lang w:eastAsia="ar-SA"/>
        </w:rPr>
        <w:t>dez</w:t>
      </w:r>
      <w:r w:rsidR="00C60919" w:rsidRPr="001A1D25">
        <w:rPr>
          <w:rFonts w:cs="Arial"/>
          <w:sz w:val="22"/>
          <w:szCs w:val="22"/>
          <w:lang w:eastAsia="ar-SA"/>
        </w:rPr>
        <w:t>embro</w:t>
      </w:r>
      <w:r w:rsidRPr="001A1D25">
        <w:rPr>
          <w:rFonts w:cs="Arial"/>
          <w:sz w:val="22"/>
          <w:szCs w:val="22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</w:t>
      </w:r>
      <w:r w:rsidR="009D2DE9" w:rsidRPr="001A1D25">
        <w:rPr>
          <w:rFonts w:cs="Arial"/>
          <w:sz w:val="22"/>
          <w:szCs w:val="22"/>
          <w:lang w:eastAsia="ar-SA"/>
        </w:rPr>
        <w:t>Eletrônico</w:t>
      </w:r>
      <w:r w:rsidRPr="001A1D25">
        <w:rPr>
          <w:rFonts w:cs="Arial"/>
          <w:sz w:val="22"/>
          <w:szCs w:val="22"/>
          <w:lang w:eastAsia="ar-SA"/>
        </w:rPr>
        <w:t xml:space="preserve"> Nº 0</w:t>
      </w:r>
      <w:r w:rsidR="00CD3442" w:rsidRPr="001A1D25">
        <w:rPr>
          <w:rFonts w:cs="Arial"/>
          <w:sz w:val="22"/>
          <w:szCs w:val="22"/>
          <w:lang w:eastAsia="ar-SA"/>
        </w:rPr>
        <w:t>61</w:t>
      </w:r>
      <w:r w:rsidRPr="001A1D25">
        <w:rPr>
          <w:rFonts w:cs="Arial"/>
          <w:sz w:val="22"/>
          <w:szCs w:val="22"/>
          <w:lang w:eastAsia="ar-SA"/>
        </w:rPr>
        <w:t xml:space="preserve">/2025, para REGISTRO DE PREÇOS, por deliberação da Pregoeira e Equipe e Apoio, homologada em </w:t>
      </w:r>
      <w:r w:rsidR="00CD3442" w:rsidRPr="001A1D25">
        <w:rPr>
          <w:rFonts w:cs="Arial"/>
          <w:sz w:val="22"/>
          <w:szCs w:val="22"/>
          <w:lang w:eastAsia="ar-SA"/>
        </w:rPr>
        <w:t>11/12</w:t>
      </w:r>
      <w:r w:rsidR="00C42B8A" w:rsidRPr="001A1D25">
        <w:rPr>
          <w:rFonts w:cs="Arial"/>
          <w:sz w:val="22"/>
          <w:szCs w:val="22"/>
          <w:lang w:eastAsia="ar-SA"/>
        </w:rPr>
        <w:t>/2025</w:t>
      </w:r>
      <w:r w:rsidRPr="001A1D25">
        <w:rPr>
          <w:rFonts w:cs="Arial"/>
          <w:sz w:val="22"/>
          <w:szCs w:val="22"/>
          <w:lang w:eastAsia="ar-SA"/>
        </w:rPr>
        <w:t>, resolve REGISTRAR OS PREÇOS das empresas participantes da licitação, com critério de julgamento menor preço por item, observadas as cláusulas estabelecidas no edital que regeu o certame, conforme a seguir.</w:t>
      </w:r>
    </w:p>
    <w:p w14:paraId="6D6FDBD4" w14:textId="77777777" w:rsidR="007656AE" w:rsidRPr="001A1D25" w:rsidRDefault="007656AE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042F6EC8" w14:textId="77777777" w:rsidR="004E3331" w:rsidRPr="001A1D25" w:rsidRDefault="004E3331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1. OBJETO</w:t>
      </w:r>
    </w:p>
    <w:p w14:paraId="2AB99073" w14:textId="2CF09009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1.1 A presente Ata de Registro de Preços tem por finalidade registrar os preços para futura e eventual aquisição de</w:t>
      </w:r>
      <w:r w:rsidRPr="001A1D25">
        <w:rPr>
          <w:rFonts w:cs="Arial"/>
          <w:sz w:val="22"/>
          <w:szCs w:val="22"/>
        </w:rPr>
        <w:t xml:space="preserve"> pedra basalto britada</w:t>
      </w:r>
      <w:r w:rsidRPr="001A1D25">
        <w:rPr>
          <w:rFonts w:cs="Arial"/>
          <w:sz w:val="22"/>
          <w:szCs w:val="22"/>
        </w:rPr>
        <w:t>.</w:t>
      </w:r>
    </w:p>
    <w:p w14:paraId="2BE7628C" w14:textId="77777777" w:rsidR="004E3331" w:rsidRPr="001A1D25" w:rsidRDefault="004E3331" w:rsidP="004E3331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1.2. Os itens deverão ser entregues no local indicado pela Administração (depósito), na cidade de Boa Vista do Sul/RS, em um prazo de 02 (dois) dias úteis, contados do recebimento do empenho orçamentário, via e-mail.</w:t>
      </w:r>
    </w:p>
    <w:p w14:paraId="66BC555F" w14:textId="77777777" w:rsidR="004E3331" w:rsidRPr="001A1D25" w:rsidRDefault="004E3331" w:rsidP="00165E84">
      <w:pPr>
        <w:tabs>
          <w:tab w:val="left" w:pos="2268"/>
        </w:tabs>
        <w:rPr>
          <w:rFonts w:cs="Arial"/>
          <w:sz w:val="22"/>
          <w:szCs w:val="22"/>
        </w:rPr>
      </w:pPr>
    </w:p>
    <w:p w14:paraId="62240669" w14:textId="77777777" w:rsidR="004E3331" w:rsidRPr="001A1D25" w:rsidRDefault="004E3331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2. VALIDADE E PRAZOS</w:t>
      </w:r>
    </w:p>
    <w:p w14:paraId="1B16CF60" w14:textId="0DCFC89E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2.1 O prazo de vigência da ata de registro de preços será de 1 (um) ano a contar da data do instrumento</w:t>
      </w:r>
      <w:r w:rsidRPr="001A1D25">
        <w:rPr>
          <w:rFonts w:cs="Arial"/>
          <w:sz w:val="22"/>
          <w:szCs w:val="22"/>
        </w:rPr>
        <w:t xml:space="preserve">, ou seja, </w:t>
      </w:r>
      <w:r w:rsidRPr="001A1D25">
        <w:rPr>
          <w:rFonts w:cs="Arial"/>
          <w:b/>
          <w:bCs/>
          <w:sz w:val="22"/>
          <w:szCs w:val="22"/>
          <w:u w:val="single"/>
        </w:rPr>
        <w:t>até 12/12/2026</w:t>
      </w:r>
      <w:r w:rsidRPr="001A1D25">
        <w:rPr>
          <w:rFonts w:cs="Arial"/>
          <w:sz w:val="22"/>
          <w:szCs w:val="22"/>
        </w:rPr>
        <w:t xml:space="preserve">, </w:t>
      </w:r>
      <w:r w:rsidRPr="001A1D25">
        <w:rPr>
          <w:rFonts w:cs="Arial"/>
          <w:sz w:val="22"/>
          <w:szCs w:val="22"/>
        </w:rPr>
        <w:t>ou enquanto houver material a ser entregue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551E588F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2.2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0838591E" w14:textId="77777777" w:rsidR="004E3331" w:rsidRPr="001A1D25" w:rsidRDefault="004E3331" w:rsidP="00165E84">
      <w:pPr>
        <w:tabs>
          <w:tab w:val="left" w:pos="2268"/>
        </w:tabs>
        <w:rPr>
          <w:rFonts w:cs="Arial"/>
          <w:sz w:val="22"/>
          <w:szCs w:val="22"/>
        </w:rPr>
      </w:pPr>
    </w:p>
    <w:p w14:paraId="74BF8E57" w14:textId="77777777" w:rsidR="004E3331" w:rsidRPr="001A1D25" w:rsidRDefault="004E3331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3. PREÇOS</w:t>
      </w:r>
    </w:p>
    <w:p w14:paraId="73C49384" w14:textId="77777777" w:rsidR="004E3331" w:rsidRPr="001A1D25" w:rsidRDefault="004E3331" w:rsidP="00165E84">
      <w:pPr>
        <w:tabs>
          <w:tab w:val="left" w:pos="2268"/>
        </w:tabs>
        <w:spacing w:before="120" w:after="6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3.1 Os preços ofertados pelas empresas na licitação serão devidamente registrados, conforme demonstrativo abaixo: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843"/>
        <w:gridCol w:w="993"/>
        <w:gridCol w:w="3686"/>
        <w:gridCol w:w="2125"/>
        <w:gridCol w:w="927"/>
        <w:gridCol w:w="1058"/>
      </w:tblGrid>
      <w:tr w:rsidR="00165E84" w:rsidRPr="00FE68FF" w14:paraId="07178CF3" w14:textId="77777777" w:rsidTr="00FE68FF">
        <w:trPr>
          <w:trHeight w:val="28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1A82E9" w14:textId="77777777" w:rsidR="004E3331" w:rsidRPr="00FE68FF" w:rsidRDefault="004E3331" w:rsidP="00FE68FF">
            <w:pPr>
              <w:tabs>
                <w:tab w:val="left" w:pos="2268"/>
              </w:tabs>
              <w:jc w:val="center"/>
              <w:rPr>
                <w:rFonts w:cs="Arial"/>
                <w:b/>
                <w:sz w:val="20"/>
              </w:rPr>
            </w:pPr>
            <w:r w:rsidRPr="00FE68FF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1CED8C" w14:textId="77777777" w:rsidR="004E3331" w:rsidRPr="00FE68FF" w:rsidRDefault="004E3331" w:rsidP="00FE68FF">
            <w:pPr>
              <w:tabs>
                <w:tab w:val="left" w:pos="2268"/>
              </w:tabs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FE68FF">
              <w:rPr>
                <w:rFonts w:cs="Arial"/>
                <w:b/>
                <w:sz w:val="20"/>
              </w:rPr>
              <w:t>Classif</w:t>
            </w:r>
            <w:proofErr w:type="spellEnd"/>
            <w:r w:rsidRPr="00FE68FF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AD209F3" w14:textId="77777777" w:rsidR="004E3331" w:rsidRPr="00FE68FF" w:rsidRDefault="004E3331" w:rsidP="00FE68FF">
            <w:pPr>
              <w:tabs>
                <w:tab w:val="left" w:pos="2268"/>
              </w:tabs>
              <w:jc w:val="center"/>
              <w:rPr>
                <w:rFonts w:cs="Arial"/>
                <w:b/>
                <w:sz w:val="20"/>
              </w:rPr>
            </w:pPr>
            <w:r w:rsidRPr="00FE68FF">
              <w:rPr>
                <w:rFonts w:cs="Arial"/>
                <w:b/>
                <w:sz w:val="20"/>
              </w:rPr>
              <w:t>LICITANTE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36D46CF2" w14:textId="77777777" w:rsidR="004E3331" w:rsidRPr="00FE68FF" w:rsidRDefault="004E3331" w:rsidP="00FE68FF">
            <w:pPr>
              <w:tabs>
                <w:tab w:val="left" w:pos="2268"/>
              </w:tabs>
              <w:jc w:val="center"/>
              <w:rPr>
                <w:rFonts w:cs="Arial"/>
                <w:b/>
                <w:sz w:val="20"/>
              </w:rPr>
            </w:pPr>
            <w:r w:rsidRPr="00FE68FF">
              <w:rPr>
                <w:rFonts w:cs="Arial"/>
                <w:b/>
                <w:sz w:val="20"/>
              </w:rPr>
              <w:t>CNPJ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E644633" w14:textId="77777777" w:rsidR="004E3331" w:rsidRPr="00FE68FF" w:rsidRDefault="004E3331" w:rsidP="00FE68FF">
            <w:pPr>
              <w:tabs>
                <w:tab w:val="left" w:pos="2268"/>
              </w:tabs>
              <w:jc w:val="center"/>
              <w:rPr>
                <w:rFonts w:cs="Arial"/>
                <w:b/>
                <w:sz w:val="20"/>
              </w:rPr>
            </w:pPr>
            <w:r w:rsidRPr="00FE68FF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37E5D48A" w14:textId="77777777" w:rsidR="004E3331" w:rsidRPr="00FE68FF" w:rsidRDefault="004E3331" w:rsidP="00FE68FF">
            <w:pPr>
              <w:tabs>
                <w:tab w:val="left" w:pos="2268"/>
              </w:tabs>
              <w:jc w:val="center"/>
              <w:rPr>
                <w:rFonts w:cs="Arial"/>
                <w:b/>
                <w:sz w:val="20"/>
              </w:rPr>
            </w:pPr>
            <w:r w:rsidRPr="00FE68FF">
              <w:rPr>
                <w:rFonts w:cs="Arial"/>
                <w:b/>
                <w:sz w:val="20"/>
              </w:rPr>
              <w:t>VALOR</w:t>
            </w:r>
          </w:p>
        </w:tc>
      </w:tr>
      <w:tr w:rsidR="00165E84" w:rsidRPr="00FE68FF" w14:paraId="4F3C8F65" w14:textId="77777777" w:rsidTr="00FE68FF">
        <w:trPr>
          <w:trHeight w:val="283"/>
        </w:trPr>
        <w:tc>
          <w:tcPr>
            <w:tcW w:w="1843" w:type="dxa"/>
            <w:vMerge w:val="restart"/>
            <w:vAlign w:val="center"/>
          </w:tcPr>
          <w:p w14:paraId="5AA0FBEC" w14:textId="7777777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Pedra basalto britada nº 0</w:t>
            </w:r>
          </w:p>
          <w:p w14:paraId="2F02A8F5" w14:textId="378E50FF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(4,8mm a 9,5mm)</w:t>
            </w:r>
          </w:p>
        </w:tc>
        <w:tc>
          <w:tcPr>
            <w:tcW w:w="993" w:type="dxa"/>
            <w:vAlign w:val="center"/>
          </w:tcPr>
          <w:p w14:paraId="1418921A" w14:textId="7777777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1º</w:t>
            </w:r>
          </w:p>
        </w:tc>
        <w:tc>
          <w:tcPr>
            <w:tcW w:w="3686" w:type="dxa"/>
            <w:vAlign w:val="center"/>
          </w:tcPr>
          <w:p w14:paraId="0DA9B3C9" w14:textId="25208B1D" w:rsidR="00165E84" w:rsidRPr="00FE68FF" w:rsidRDefault="00165E84" w:rsidP="00FE68FF">
            <w:pPr>
              <w:jc w:val="left"/>
              <w:rPr>
                <w:rFonts w:cs="Arial"/>
                <w:color w:val="000000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BRITAGEM CASCALHEIRA EIRELI EPP</w:t>
            </w:r>
          </w:p>
        </w:tc>
        <w:tc>
          <w:tcPr>
            <w:tcW w:w="2125" w:type="dxa"/>
            <w:vAlign w:val="center"/>
          </w:tcPr>
          <w:p w14:paraId="4262CC4F" w14:textId="1FF60D91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02.620.468/0001-04</w:t>
            </w:r>
          </w:p>
        </w:tc>
        <w:tc>
          <w:tcPr>
            <w:tcW w:w="927" w:type="dxa"/>
            <w:vAlign w:val="center"/>
          </w:tcPr>
          <w:p w14:paraId="6344C591" w14:textId="11101F6D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10.000</w:t>
            </w:r>
          </w:p>
        </w:tc>
        <w:tc>
          <w:tcPr>
            <w:tcW w:w="1058" w:type="dxa"/>
            <w:vAlign w:val="center"/>
          </w:tcPr>
          <w:p w14:paraId="605C47D5" w14:textId="0654E0B1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R$ 74,99</w:t>
            </w:r>
          </w:p>
        </w:tc>
      </w:tr>
      <w:tr w:rsidR="00165E84" w:rsidRPr="00FE68FF" w14:paraId="64BCDBD8" w14:textId="77777777" w:rsidTr="00FE68FF">
        <w:trPr>
          <w:trHeight w:val="283"/>
        </w:trPr>
        <w:tc>
          <w:tcPr>
            <w:tcW w:w="1843" w:type="dxa"/>
            <w:vMerge/>
            <w:vAlign w:val="center"/>
          </w:tcPr>
          <w:p w14:paraId="6155E770" w14:textId="7777777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79C940C" w14:textId="7777777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2º</w:t>
            </w:r>
          </w:p>
        </w:tc>
        <w:tc>
          <w:tcPr>
            <w:tcW w:w="3686" w:type="dxa"/>
            <w:vAlign w:val="center"/>
          </w:tcPr>
          <w:p w14:paraId="0CE85A78" w14:textId="5D32185B" w:rsidR="00165E84" w:rsidRPr="00FE68FF" w:rsidRDefault="00165E84" w:rsidP="00FE68FF">
            <w:pPr>
              <w:tabs>
                <w:tab w:val="left" w:pos="2268"/>
              </w:tabs>
              <w:jc w:val="left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BRITAGEM BOA ESPERAN</w:t>
            </w:r>
            <w:r w:rsidR="00E104F3">
              <w:rPr>
                <w:rFonts w:cs="Arial"/>
                <w:sz w:val="20"/>
              </w:rPr>
              <w:t>Ç</w:t>
            </w:r>
            <w:r w:rsidRPr="00FE68FF">
              <w:rPr>
                <w:rFonts w:cs="Arial"/>
                <w:sz w:val="20"/>
              </w:rPr>
              <w:t>A LTDA</w:t>
            </w:r>
          </w:p>
        </w:tc>
        <w:tc>
          <w:tcPr>
            <w:tcW w:w="2125" w:type="dxa"/>
            <w:vAlign w:val="center"/>
          </w:tcPr>
          <w:p w14:paraId="48E3535B" w14:textId="086C556B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37.327.765/0001-40</w:t>
            </w:r>
          </w:p>
        </w:tc>
        <w:tc>
          <w:tcPr>
            <w:tcW w:w="927" w:type="dxa"/>
            <w:vAlign w:val="center"/>
          </w:tcPr>
          <w:p w14:paraId="5401B8E0" w14:textId="12C83EE6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10.000</w:t>
            </w:r>
          </w:p>
        </w:tc>
        <w:tc>
          <w:tcPr>
            <w:tcW w:w="1058" w:type="dxa"/>
            <w:vAlign w:val="center"/>
          </w:tcPr>
          <w:p w14:paraId="611E5C03" w14:textId="013C88EC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R$ 75,00</w:t>
            </w:r>
          </w:p>
        </w:tc>
      </w:tr>
      <w:tr w:rsidR="00165E84" w:rsidRPr="00FE68FF" w14:paraId="12059119" w14:textId="77777777" w:rsidTr="00FE68FF">
        <w:trPr>
          <w:trHeight w:val="283"/>
        </w:trPr>
        <w:tc>
          <w:tcPr>
            <w:tcW w:w="1843" w:type="dxa"/>
            <w:vMerge/>
            <w:vAlign w:val="center"/>
          </w:tcPr>
          <w:p w14:paraId="3C4AD7DE" w14:textId="7777777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1E4836CB" w14:textId="7777777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3º</w:t>
            </w:r>
          </w:p>
        </w:tc>
        <w:tc>
          <w:tcPr>
            <w:tcW w:w="3686" w:type="dxa"/>
            <w:vAlign w:val="center"/>
          </w:tcPr>
          <w:p w14:paraId="536AC6BD" w14:textId="3C5E286A" w:rsidR="00165E84" w:rsidRPr="00FE68FF" w:rsidRDefault="00165E84" w:rsidP="00FE68FF">
            <w:pPr>
              <w:tabs>
                <w:tab w:val="left" w:pos="2268"/>
              </w:tabs>
              <w:jc w:val="left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SOLUCAO BRITAS LTDA</w:t>
            </w:r>
          </w:p>
        </w:tc>
        <w:tc>
          <w:tcPr>
            <w:tcW w:w="2125" w:type="dxa"/>
            <w:vAlign w:val="center"/>
          </w:tcPr>
          <w:p w14:paraId="425714F4" w14:textId="3A9898A2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42.895.396/0001-22</w:t>
            </w:r>
          </w:p>
        </w:tc>
        <w:tc>
          <w:tcPr>
            <w:tcW w:w="927" w:type="dxa"/>
            <w:vAlign w:val="center"/>
          </w:tcPr>
          <w:p w14:paraId="21CBBBBE" w14:textId="51A2BC50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10.000</w:t>
            </w:r>
          </w:p>
        </w:tc>
        <w:tc>
          <w:tcPr>
            <w:tcW w:w="1058" w:type="dxa"/>
            <w:vAlign w:val="center"/>
          </w:tcPr>
          <w:p w14:paraId="1FEE3F78" w14:textId="0A5D7611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R$ 83,00</w:t>
            </w:r>
          </w:p>
        </w:tc>
      </w:tr>
      <w:tr w:rsidR="00165E84" w:rsidRPr="00FE68FF" w14:paraId="30552673" w14:textId="77777777" w:rsidTr="00FE68FF">
        <w:trPr>
          <w:trHeight w:val="283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6C8C749" w14:textId="7777777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Pedra basalto britada nº 1</w:t>
            </w:r>
          </w:p>
          <w:p w14:paraId="54E6266D" w14:textId="69C605F3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(9,5mm a 19mm)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C5D1351" w14:textId="32439B98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1º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9BADD99" w14:textId="6C85B0D9" w:rsidR="00165E84" w:rsidRPr="00FE68FF" w:rsidRDefault="00165E84" w:rsidP="00FE68FF">
            <w:pPr>
              <w:jc w:val="left"/>
              <w:rPr>
                <w:rFonts w:cs="Arial"/>
                <w:color w:val="000000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BRITAGEM CASCALHEIRA EIRELI EPP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50D401E2" w14:textId="46477344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02.620.468/0001-04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05929FE" w14:textId="23FDEFEE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8</w:t>
            </w:r>
            <w:r w:rsidRPr="00FE68FF">
              <w:rPr>
                <w:rFonts w:cs="Arial"/>
                <w:sz w:val="20"/>
              </w:rPr>
              <w:t>.000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27ACEEE2" w14:textId="76092EB4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R$ 74,99</w:t>
            </w:r>
          </w:p>
        </w:tc>
      </w:tr>
      <w:tr w:rsidR="00165E84" w:rsidRPr="00FE68FF" w14:paraId="597AC4DD" w14:textId="77777777" w:rsidTr="00FE68FF">
        <w:trPr>
          <w:trHeight w:val="283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4DB0D528" w14:textId="7777777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3EE2F08" w14:textId="09D7E164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2º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38F1508" w14:textId="757F07FA" w:rsidR="00165E84" w:rsidRPr="00FE68FF" w:rsidRDefault="00165E84" w:rsidP="00FE68FF">
            <w:pPr>
              <w:tabs>
                <w:tab w:val="left" w:pos="2268"/>
              </w:tabs>
              <w:jc w:val="left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BRITAGEM BOA ESPERAN</w:t>
            </w:r>
            <w:r w:rsidR="00E104F3">
              <w:rPr>
                <w:rFonts w:cs="Arial"/>
                <w:sz w:val="20"/>
              </w:rPr>
              <w:t>Ç</w:t>
            </w:r>
            <w:r w:rsidRPr="00FE68FF">
              <w:rPr>
                <w:rFonts w:cs="Arial"/>
                <w:sz w:val="20"/>
              </w:rPr>
              <w:t>A LTDA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1326A68E" w14:textId="1A3BA4D1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37.327.765/0001-40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CD05679" w14:textId="21D64590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7.500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6F924555" w14:textId="5951A34E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R$ 75,00</w:t>
            </w:r>
          </w:p>
        </w:tc>
      </w:tr>
      <w:tr w:rsidR="00165E84" w:rsidRPr="00FE68FF" w14:paraId="70DFCACA" w14:textId="77777777" w:rsidTr="00FE68FF">
        <w:trPr>
          <w:trHeight w:val="283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55DF3D35" w14:textId="7777777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03BFBCF" w14:textId="5F46F0DB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3º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8382112" w14:textId="3F92F82C" w:rsidR="00165E84" w:rsidRPr="00FE68FF" w:rsidRDefault="00165E84" w:rsidP="00FE68FF">
            <w:pPr>
              <w:tabs>
                <w:tab w:val="left" w:pos="2268"/>
              </w:tabs>
              <w:jc w:val="left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SOLUCAO BRITAS LTDA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C598688" w14:textId="001EB1D4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42.895.396/0001-22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18AE4D4" w14:textId="6E8C6AA5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8</w:t>
            </w:r>
            <w:r w:rsidRPr="00FE68FF">
              <w:rPr>
                <w:rFonts w:cs="Arial"/>
                <w:sz w:val="20"/>
              </w:rPr>
              <w:t>.000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48794F30" w14:textId="2BF2C12D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R$ 83,24</w:t>
            </w:r>
          </w:p>
        </w:tc>
      </w:tr>
      <w:tr w:rsidR="00FE68FF" w:rsidRPr="00FE68FF" w14:paraId="5CD67CFB" w14:textId="77777777" w:rsidTr="00FE68FF">
        <w:trPr>
          <w:trHeight w:val="283"/>
        </w:trPr>
        <w:tc>
          <w:tcPr>
            <w:tcW w:w="1843" w:type="dxa"/>
            <w:vMerge w:val="restart"/>
            <w:vAlign w:val="center"/>
          </w:tcPr>
          <w:p w14:paraId="72F09E0D" w14:textId="7777777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Pedra basalto britada nº 2</w:t>
            </w:r>
          </w:p>
          <w:p w14:paraId="43987BCD" w14:textId="6CDF27C5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(19mm a 25mm)</w:t>
            </w:r>
          </w:p>
        </w:tc>
        <w:tc>
          <w:tcPr>
            <w:tcW w:w="993" w:type="dxa"/>
            <w:vAlign w:val="center"/>
          </w:tcPr>
          <w:p w14:paraId="4BD25099" w14:textId="64ACBC0A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1º</w:t>
            </w:r>
          </w:p>
        </w:tc>
        <w:tc>
          <w:tcPr>
            <w:tcW w:w="3686" w:type="dxa"/>
            <w:vAlign w:val="center"/>
          </w:tcPr>
          <w:p w14:paraId="5E6AD15A" w14:textId="5FDE6273" w:rsidR="00165E84" w:rsidRPr="00FE68FF" w:rsidRDefault="00165E84" w:rsidP="00FE68FF">
            <w:pPr>
              <w:jc w:val="left"/>
              <w:rPr>
                <w:rFonts w:cs="Arial"/>
                <w:color w:val="000000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BRITAGEM CASCALHEIRA EIRELI EPP</w:t>
            </w:r>
          </w:p>
        </w:tc>
        <w:tc>
          <w:tcPr>
            <w:tcW w:w="2125" w:type="dxa"/>
            <w:vAlign w:val="center"/>
          </w:tcPr>
          <w:p w14:paraId="42EE4662" w14:textId="208992DE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02.620.468/0001-04</w:t>
            </w:r>
          </w:p>
        </w:tc>
        <w:tc>
          <w:tcPr>
            <w:tcW w:w="927" w:type="dxa"/>
            <w:vAlign w:val="center"/>
          </w:tcPr>
          <w:p w14:paraId="4A0EEB87" w14:textId="4F870D5B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4.000</w:t>
            </w:r>
          </w:p>
        </w:tc>
        <w:tc>
          <w:tcPr>
            <w:tcW w:w="1058" w:type="dxa"/>
            <w:vAlign w:val="center"/>
          </w:tcPr>
          <w:p w14:paraId="396E7049" w14:textId="4E8428AC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R$ 74,99</w:t>
            </w:r>
          </w:p>
        </w:tc>
      </w:tr>
      <w:tr w:rsidR="00FE68FF" w:rsidRPr="00FE68FF" w14:paraId="546F3F43" w14:textId="77777777" w:rsidTr="00FE68FF">
        <w:trPr>
          <w:trHeight w:val="283"/>
        </w:trPr>
        <w:tc>
          <w:tcPr>
            <w:tcW w:w="1843" w:type="dxa"/>
            <w:vMerge/>
            <w:vAlign w:val="center"/>
          </w:tcPr>
          <w:p w14:paraId="2B858892" w14:textId="06CC9EB1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CD50548" w14:textId="69020D17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2º</w:t>
            </w:r>
          </w:p>
        </w:tc>
        <w:tc>
          <w:tcPr>
            <w:tcW w:w="3686" w:type="dxa"/>
            <w:vAlign w:val="center"/>
          </w:tcPr>
          <w:p w14:paraId="5338767E" w14:textId="5BCAD44B" w:rsidR="00165E84" w:rsidRPr="00FE68FF" w:rsidRDefault="00165E84" w:rsidP="00FE68FF">
            <w:pPr>
              <w:tabs>
                <w:tab w:val="left" w:pos="2268"/>
              </w:tabs>
              <w:jc w:val="left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BRITAGEM BOA ESPERAN</w:t>
            </w:r>
            <w:r w:rsidR="00E104F3">
              <w:rPr>
                <w:rFonts w:cs="Arial"/>
                <w:sz w:val="20"/>
              </w:rPr>
              <w:t>Ç</w:t>
            </w:r>
            <w:r w:rsidR="004B25C6">
              <w:t xml:space="preserve"> </w:t>
            </w:r>
            <w:r w:rsidR="004B25C6" w:rsidRPr="004B25C6">
              <w:rPr>
                <w:rFonts w:cs="Arial"/>
                <w:sz w:val="20"/>
              </w:rPr>
              <w:t xml:space="preserve">CONTRATAÇÃO DE EMPRESA PARA SUBSTITUIÇÃO DE PEÇAS, SERVIÇO DE RETIFICA E BALANCEMENTO DO </w:t>
            </w:r>
            <w:proofErr w:type="gramStart"/>
            <w:r w:rsidR="004B25C6" w:rsidRPr="004B25C6">
              <w:rPr>
                <w:rFonts w:cs="Arial"/>
                <w:sz w:val="20"/>
              </w:rPr>
              <w:t>VOLANTE,  MANUTENÇÃO</w:t>
            </w:r>
            <w:proofErr w:type="gramEnd"/>
            <w:r w:rsidR="004B25C6" w:rsidRPr="004B25C6">
              <w:rPr>
                <w:rFonts w:cs="Arial"/>
                <w:sz w:val="20"/>
              </w:rPr>
              <w:t xml:space="preserve"> DO RADIADOR DE ÁGUA E TESTE DE PRESSÃO NO SISTEMA DE ARREFECIMENTO DO INTERCOOLER DO VEICULO CAMINHÃO VW/15.180, ANO 2005/MODELO 2006 PLACA INB0466, COM APLICAÇÃO DE PEÇAS.</w:t>
            </w:r>
            <w:r w:rsidR="004B25C6" w:rsidRPr="004B25C6">
              <w:rPr>
                <w:rFonts w:cs="Arial"/>
                <w:sz w:val="20"/>
              </w:rPr>
              <w:t xml:space="preserve"> </w:t>
            </w:r>
            <w:r w:rsidRPr="00FE68FF">
              <w:rPr>
                <w:rFonts w:cs="Arial"/>
                <w:sz w:val="20"/>
              </w:rPr>
              <w:t>A LTDA</w:t>
            </w:r>
          </w:p>
        </w:tc>
        <w:tc>
          <w:tcPr>
            <w:tcW w:w="2125" w:type="dxa"/>
            <w:vAlign w:val="center"/>
          </w:tcPr>
          <w:p w14:paraId="3826A9B9" w14:textId="58D40AAA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37.327.765/0001-40</w:t>
            </w:r>
          </w:p>
        </w:tc>
        <w:tc>
          <w:tcPr>
            <w:tcW w:w="927" w:type="dxa"/>
            <w:vAlign w:val="center"/>
          </w:tcPr>
          <w:p w14:paraId="3E49F1E7" w14:textId="48BDC0AF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3.500</w:t>
            </w:r>
          </w:p>
        </w:tc>
        <w:tc>
          <w:tcPr>
            <w:tcW w:w="1058" w:type="dxa"/>
            <w:vAlign w:val="center"/>
          </w:tcPr>
          <w:p w14:paraId="35D200A3" w14:textId="3F193284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R$ 75,00</w:t>
            </w:r>
          </w:p>
        </w:tc>
      </w:tr>
      <w:tr w:rsidR="00FE68FF" w:rsidRPr="00FE68FF" w14:paraId="64A0138D" w14:textId="77777777" w:rsidTr="00FE68FF">
        <w:trPr>
          <w:trHeight w:val="283"/>
        </w:trPr>
        <w:tc>
          <w:tcPr>
            <w:tcW w:w="1843" w:type="dxa"/>
            <w:vMerge/>
            <w:vAlign w:val="center"/>
          </w:tcPr>
          <w:p w14:paraId="4ADAC335" w14:textId="2054513D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457FA83D" w14:textId="070103DF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3º</w:t>
            </w:r>
          </w:p>
        </w:tc>
        <w:tc>
          <w:tcPr>
            <w:tcW w:w="3686" w:type="dxa"/>
            <w:vAlign w:val="center"/>
          </w:tcPr>
          <w:p w14:paraId="4D65F9C9" w14:textId="4CFE32A4" w:rsidR="00165E84" w:rsidRPr="00FE68FF" w:rsidRDefault="00165E84" w:rsidP="00FE68FF">
            <w:pPr>
              <w:tabs>
                <w:tab w:val="left" w:pos="2268"/>
              </w:tabs>
              <w:jc w:val="left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SOLUCAO BRITAS LTDA</w:t>
            </w:r>
          </w:p>
        </w:tc>
        <w:tc>
          <w:tcPr>
            <w:tcW w:w="2125" w:type="dxa"/>
            <w:vAlign w:val="center"/>
          </w:tcPr>
          <w:p w14:paraId="5C2C74C0" w14:textId="59AA088D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42.895.396/0001-22</w:t>
            </w:r>
          </w:p>
        </w:tc>
        <w:tc>
          <w:tcPr>
            <w:tcW w:w="927" w:type="dxa"/>
            <w:vAlign w:val="center"/>
          </w:tcPr>
          <w:p w14:paraId="3087D6B2" w14:textId="4A5BBC44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sz w:val="20"/>
              </w:rPr>
              <w:t>4.000</w:t>
            </w:r>
          </w:p>
        </w:tc>
        <w:tc>
          <w:tcPr>
            <w:tcW w:w="1058" w:type="dxa"/>
            <w:vAlign w:val="center"/>
          </w:tcPr>
          <w:p w14:paraId="6644488C" w14:textId="44B3B83C" w:rsidR="00165E84" w:rsidRPr="00FE68FF" w:rsidRDefault="00165E84" w:rsidP="00FE68FF">
            <w:pPr>
              <w:tabs>
                <w:tab w:val="left" w:pos="2268"/>
              </w:tabs>
              <w:jc w:val="center"/>
              <w:rPr>
                <w:rFonts w:cs="Arial"/>
                <w:sz w:val="20"/>
              </w:rPr>
            </w:pPr>
            <w:r w:rsidRPr="00FE68FF">
              <w:rPr>
                <w:rFonts w:cs="Arial"/>
                <w:color w:val="000000"/>
                <w:sz w:val="20"/>
              </w:rPr>
              <w:t>R$ 83,64</w:t>
            </w:r>
          </w:p>
        </w:tc>
      </w:tr>
    </w:tbl>
    <w:p w14:paraId="51D44602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3.2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578E8B20" w14:textId="77777777" w:rsidR="004E3331" w:rsidRPr="001A1D25" w:rsidRDefault="004E3331" w:rsidP="00FE68FF">
      <w:pPr>
        <w:tabs>
          <w:tab w:val="left" w:pos="2268"/>
        </w:tabs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lastRenderedPageBreak/>
        <w:t>3.3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127C20A5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 xml:space="preserve">3.4 Na hipótese da alínea c) do item 7.5, se devidamente comprovado e deferido o reequilíbrio econômico-financeiro do preço registrado, o fornecedor será reclassificado na ata, conforme o preço reequilibrado.  </w:t>
      </w:r>
    </w:p>
    <w:p w14:paraId="3EFD2180" w14:textId="77777777" w:rsidR="004E3331" w:rsidRPr="001A1D25" w:rsidRDefault="004E3331" w:rsidP="00165E84">
      <w:pPr>
        <w:tabs>
          <w:tab w:val="left" w:pos="2268"/>
        </w:tabs>
        <w:rPr>
          <w:rFonts w:cs="Arial"/>
          <w:sz w:val="22"/>
          <w:szCs w:val="22"/>
        </w:rPr>
      </w:pPr>
    </w:p>
    <w:p w14:paraId="0FFAF0E3" w14:textId="77777777" w:rsidR="004E3331" w:rsidRPr="001A1D25" w:rsidRDefault="004E3331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4. CONDIÇÕES DE FORNECIMENTO</w:t>
      </w:r>
    </w:p>
    <w:p w14:paraId="28F7EF96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4.1. As solicitações de fornecimento à licitante 1ª colocada será feita pelo próprio Órgão Participante (OP), por escrito, mediante ordem de compra, preenchida em modelo próprio, datada e assinada pela autoridade competente, com cópia obrigatória ao OG.</w:t>
      </w:r>
    </w:p>
    <w:p w14:paraId="4AAF0D08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4.2. As ordens de compra/serviço poderão ser entregues diretamente na sede da 1ª colocada ou encaminhadas por meio eletrônico, sendo que o prazo de entrega dos produtos será de até 02 (dois) dias úteis, contados a partir do recebimento do empenho orçamentário, via e-mail.</w:t>
      </w:r>
    </w:p>
    <w:p w14:paraId="3893C6F2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4.3. O prazo poderá ser prorrogado quando solicitado pelo fornecedor e desde que ocorra motivo justificado e aceito pela Administração.</w:t>
      </w:r>
    </w:p>
    <w:p w14:paraId="1843FFFE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4.4. Qualquer atraso no cumprimento do prazo estabelecido no presente Edital somente será justificado, e não será considerado como inadimplemento, se provocado por ato ou fato imprevisível não imputável às empresas vencedoras e devidamente aceito pela Administração.</w:t>
      </w:r>
    </w:p>
    <w:p w14:paraId="03C07118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4.5. A Administração rejeitará os materiais em desacordo com as especificações constantes deste Edital.</w:t>
      </w:r>
    </w:p>
    <w:p w14:paraId="08BF5394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4.6. A entrega do material deverá ser no depósito do Município, conforme orientação da Secretaria Municipal de Obras e Viação.</w:t>
      </w:r>
    </w:p>
    <w:p w14:paraId="2EF60E89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4.7. Dentro do prazo de vigência contratual, a licitante 1ª colocada está obrigada a entregar o material, desde que obedecidas às condições da ordem de compra/serviço e cláusulas do edital de pregão que precedeu a formalização dessa Ata.</w:t>
      </w:r>
    </w:p>
    <w:p w14:paraId="30987955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4.8. O material entregue em desacordo com as especificações do edital ou condições exigidas no contrato, deverão ser rejeitados pela Administração, em observância ao art. 140, § 1º, da Lei nº 14.133/2021, e refeitos nos seguintes prazos:</w:t>
      </w:r>
    </w:p>
    <w:p w14:paraId="64738A5E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a) imediatamente, se a rejeição ocorrer no ato da entrega; e</w:t>
      </w:r>
    </w:p>
    <w:p w14:paraId="3F9025D8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b) em até cinco dias após a contratada ter sido devidamente notificada, caso a constatação de irregularidade seja posterior à entrega.</w:t>
      </w:r>
    </w:p>
    <w:p w14:paraId="1808A650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4.9. A recusa da empresa registrada em atender à realização do serviço levará à aplicação das sanções previstas por inadimplemento.</w:t>
      </w:r>
    </w:p>
    <w:p w14:paraId="1EE1128C" w14:textId="77777777" w:rsidR="004E3331" w:rsidRPr="001A1D25" w:rsidRDefault="004E3331" w:rsidP="00165E84">
      <w:pPr>
        <w:tabs>
          <w:tab w:val="left" w:pos="2268"/>
        </w:tabs>
        <w:rPr>
          <w:rFonts w:cs="Arial"/>
          <w:sz w:val="22"/>
          <w:szCs w:val="22"/>
        </w:rPr>
      </w:pPr>
    </w:p>
    <w:p w14:paraId="3B914346" w14:textId="77777777" w:rsidR="004E3331" w:rsidRPr="001A1D25" w:rsidRDefault="004E3331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5. DO PAGAMENTO E DA CORREÇÃO MONETÁRIA</w:t>
      </w:r>
    </w:p>
    <w:p w14:paraId="4ECEBA08" w14:textId="77777777" w:rsidR="004E3331" w:rsidRPr="001A1D25" w:rsidRDefault="004E3331" w:rsidP="004E333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5.1</w:t>
      </w:r>
      <w:r w:rsidRPr="001A1D25">
        <w:rPr>
          <w:rFonts w:cs="Arial"/>
          <w:sz w:val="22"/>
          <w:szCs w:val="22"/>
        </w:rPr>
        <w:t xml:space="preserve"> </w:t>
      </w:r>
      <w:r w:rsidRPr="001A1D25">
        <w:rPr>
          <w:rFonts w:eastAsia="Calibri" w:cs="Arial"/>
          <w:sz w:val="22"/>
          <w:szCs w:val="22"/>
        </w:rPr>
        <w:t>O pagamento será efetuado contra empenho, após a entrega dos materiais, até o 5º (quinto) dia útil após liquidação da respectiva Nota Fiscal e conferência do Almoxarifado, por intermédio da Secretaria Municipal da Fazenda do Município.</w:t>
      </w:r>
    </w:p>
    <w:p w14:paraId="701E5F54" w14:textId="77777777" w:rsidR="00FE68FF" w:rsidRDefault="00FE68FF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4C6E42E2" w14:textId="526B0EAA" w:rsidR="004E3331" w:rsidRPr="001A1D25" w:rsidRDefault="004E3331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6. CANCELAMENTO DO REGISTRO DE LICITANTE E DO PREÇO REGISTRADO</w:t>
      </w:r>
    </w:p>
    <w:p w14:paraId="3D08BAEF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 xml:space="preserve">6.1 O licitante que teve seu preço registrado poderá ter seu </w:t>
      </w:r>
      <w:r w:rsidRPr="001A1D25">
        <w:rPr>
          <w:rFonts w:cs="Arial"/>
          <w:b/>
          <w:bCs/>
          <w:sz w:val="22"/>
          <w:szCs w:val="22"/>
        </w:rPr>
        <w:t>registro cancelado</w:t>
      </w:r>
      <w:r w:rsidRPr="001A1D25">
        <w:rPr>
          <w:rFonts w:cs="Arial"/>
          <w:sz w:val="22"/>
          <w:szCs w:val="22"/>
        </w:rPr>
        <w:t xml:space="preserve"> da presente Ata, </w:t>
      </w:r>
      <w:r w:rsidRPr="001A1D25">
        <w:rPr>
          <w:rFonts w:cs="Arial"/>
          <w:b/>
          <w:bCs/>
          <w:sz w:val="22"/>
          <w:szCs w:val="22"/>
          <w:u w:val="single"/>
        </w:rPr>
        <w:t>com consequente aplicação das penalidades</w:t>
      </w:r>
      <w:r w:rsidRPr="001A1D25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12F82CB5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a) quando o fornecedor descumprir as condições da ata de registro de preços sem motivo justificado;</w:t>
      </w:r>
    </w:p>
    <w:p w14:paraId="55D7D2FA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lastRenderedPageBreak/>
        <w:t xml:space="preserve">b) quando o fornecedor não retirar a nota de empenho, ou instrumento equivalente, no prazo estabelecido pela Administração, sem justificativa razoável; </w:t>
      </w:r>
    </w:p>
    <w:p w14:paraId="53C595A3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c) quando o fornecedor não aceitar manter seu preço registrado, na hipótese de não comprovação da existência de fato superveniente que inviabilize o preço registrado; ou</w:t>
      </w:r>
    </w:p>
    <w:p w14:paraId="5E0A7FBB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d) quando o fornecedor sofrer a sanção prevista nos incisos III ou IV do caput do art. 156 da Lei Federal nº 14.133/2021.</w:t>
      </w:r>
    </w:p>
    <w:p w14:paraId="53D309E4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 xml:space="preserve">6.2 O licitante que teve seu preço registrado poderá ter seu </w:t>
      </w:r>
      <w:r w:rsidRPr="001A1D25">
        <w:rPr>
          <w:rFonts w:cs="Arial"/>
          <w:b/>
          <w:bCs/>
          <w:sz w:val="22"/>
          <w:szCs w:val="22"/>
        </w:rPr>
        <w:t>registro cancelado</w:t>
      </w:r>
      <w:r w:rsidRPr="001A1D25">
        <w:rPr>
          <w:rFonts w:cs="Arial"/>
          <w:sz w:val="22"/>
          <w:szCs w:val="22"/>
        </w:rPr>
        <w:t xml:space="preserve"> da presente Ata, </w:t>
      </w:r>
      <w:r w:rsidRPr="001A1D25">
        <w:rPr>
          <w:rFonts w:cs="Arial"/>
          <w:b/>
          <w:bCs/>
          <w:sz w:val="22"/>
          <w:szCs w:val="22"/>
          <w:u w:val="single"/>
        </w:rPr>
        <w:t>sem aplicação das penalidades</w:t>
      </w:r>
      <w:r w:rsidRPr="001A1D25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622F4B50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4B6933F3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 xml:space="preserve">b) falecimento do registrado. </w:t>
      </w:r>
    </w:p>
    <w:p w14:paraId="1DFABCBC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6.3 O cancelamento do registro nas hipóteses previstas no item 7.1 será formalizado por despacho da Administração, garantidos os princípios do contraditório e da ampla defesa.</w:t>
      </w:r>
    </w:p>
    <w:p w14:paraId="37272867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6.4 Na hipótese de cancelamento do registro de fornecedor, a Administração poderá convocar os demais licitantes registrados em ata, em ordem de classificação.</w:t>
      </w:r>
    </w:p>
    <w:p w14:paraId="7445C26B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 xml:space="preserve">6.5 O licitante que teve seu preço registrado poderá ter o </w:t>
      </w:r>
      <w:r w:rsidRPr="001A1D25">
        <w:rPr>
          <w:rFonts w:cs="Arial"/>
          <w:b/>
          <w:bCs/>
          <w:sz w:val="22"/>
          <w:szCs w:val="22"/>
        </w:rPr>
        <w:t>cancelamento dos preços</w:t>
      </w:r>
      <w:r w:rsidRPr="001A1D25">
        <w:rPr>
          <w:rFonts w:cs="Arial"/>
          <w:sz w:val="22"/>
          <w:szCs w:val="22"/>
        </w:rPr>
        <w:t xml:space="preserve"> registrados da presente Ata, </w:t>
      </w:r>
      <w:r w:rsidRPr="001A1D25">
        <w:rPr>
          <w:rFonts w:cs="Arial"/>
          <w:b/>
          <w:bCs/>
          <w:sz w:val="22"/>
          <w:szCs w:val="22"/>
          <w:u w:val="single"/>
        </w:rPr>
        <w:t>sem a consequente aplicação das penalidades</w:t>
      </w:r>
      <w:r w:rsidRPr="001A1D25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33407C42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 xml:space="preserve">a) quando por razão de interesse público; </w:t>
      </w:r>
    </w:p>
    <w:p w14:paraId="4BEBAD58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 xml:space="preserve">b) quando a pedido do fornecedor, decorrente de caso fortuito ou força maior; </w:t>
      </w:r>
    </w:p>
    <w:p w14:paraId="2B65D9BE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7D5F2084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6.6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456F67A2" w14:textId="77777777" w:rsidR="004E3331" w:rsidRPr="001A1D25" w:rsidRDefault="004E3331" w:rsidP="00165E84">
      <w:pPr>
        <w:tabs>
          <w:tab w:val="left" w:pos="2268"/>
        </w:tabs>
        <w:rPr>
          <w:rFonts w:cs="Arial"/>
          <w:sz w:val="22"/>
          <w:szCs w:val="22"/>
        </w:rPr>
      </w:pPr>
    </w:p>
    <w:p w14:paraId="5DE7791B" w14:textId="77777777" w:rsidR="004E3331" w:rsidRPr="001A1D25" w:rsidRDefault="004E3331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7. PENALIDADES E SANÇÕES ADMINISTRATIVAS</w:t>
      </w:r>
    </w:p>
    <w:p w14:paraId="141DF70C" w14:textId="77777777" w:rsidR="004E3331" w:rsidRPr="001A1D25" w:rsidRDefault="004E3331" w:rsidP="004E3331">
      <w:pPr>
        <w:tabs>
          <w:tab w:val="left" w:pos="1418"/>
          <w:tab w:val="left" w:pos="1985"/>
          <w:tab w:val="left" w:pos="2268"/>
          <w:tab w:val="left" w:pos="4253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7.1 No caso de infrações, as empresas registradas poderão ser responsabilizadas administrativamente e estão sujeitas às sanções previstas no Edital de Licitação Pregão Eletrônico nº 061/2025.</w:t>
      </w:r>
    </w:p>
    <w:p w14:paraId="5C9B52F6" w14:textId="77777777" w:rsidR="004E3331" w:rsidRPr="001A1D25" w:rsidRDefault="004E3331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4DCA8BC5" w14:textId="77777777" w:rsidR="004E3331" w:rsidRPr="001A1D25" w:rsidRDefault="004E3331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8. FISCALIZAÇÃO</w:t>
      </w:r>
    </w:p>
    <w:p w14:paraId="6E60EDB0" w14:textId="0EC8919D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 xml:space="preserve">8.1 Cabe ao servidor </w:t>
      </w:r>
      <w:r w:rsidR="00165E84" w:rsidRPr="001A1D25">
        <w:rPr>
          <w:rFonts w:cs="Arial"/>
          <w:sz w:val="22"/>
          <w:szCs w:val="22"/>
        </w:rPr>
        <w:t>LUIZ LUCA</w:t>
      </w:r>
      <w:r w:rsidRPr="001A1D25">
        <w:rPr>
          <w:rFonts w:cs="Arial"/>
          <w:sz w:val="22"/>
          <w:szCs w:val="22"/>
        </w:rPr>
        <w:t xml:space="preserve"> (Órgão Gerenciador) proceder à fiscalização rotineira do material a ser entregue, quanto à quantidade, qualidade, compatibilidade com as características ofertadas na proposta e demais especificações que se fizerem necessárias, conforme previsto no art. 117, da Lei Federal nº 14.133/2021.</w:t>
      </w:r>
    </w:p>
    <w:p w14:paraId="178B7313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8.2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5BCA5660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 xml:space="preserve">8.3 As irregularidades constatadas deverão ser comunicadas ao Secretário da pasta, no prazo máximo de 03 (três) dias úteis, sem prejuízo de o próprio fiscal notificar o registrado para adotar as providências </w:t>
      </w:r>
      <w:r w:rsidRPr="001A1D25">
        <w:rPr>
          <w:rFonts w:cs="Arial"/>
          <w:sz w:val="22"/>
          <w:szCs w:val="22"/>
        </w:rPr>
        <w:lastRenderedPageBreak/>
        <w:t>necessárias para correção ou, quando for o caso, recomendar ao Secretário a instauração de processo para a aplicação das penalidades cabíveis.</w:t>
      </w:r>
    </w:p>
    <w:p w14:paraId="7C607CBC" w14:textId="0B0EDDAE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color w:val="FF0000"/>
          <w:sz w:val="22"/>
          <w:szCs w:val="22"/>
        </w:rPr>
      </w:pPr>
      <w:r w:rsidRPr="001A1D25">
        <w:rPr>
          <w:rFonts w:cs="Arial"/>
          <w:sz w:val="22"/>
          <w:szCs w:val="22"/>
        </w:rPr>
        <w:t xml:space="preserve">8.4 O OG promoverá ampla pesquisa no mercado em periodicidade </w:t>
      </w:r>
      <w:r w:rsidR="00165E84" w:rsidRPr="001A1D25">
        <w:rPr>
          <w:rFonts w:cs="Arial"/>
          <w:sz w:val="22"/>
          <w:szCs w:val="22"/>
        </w:rPr>
        <w:t>anual, em caso da renovação da ata</w:t>
      </w:r>
      <w:r w:rsidRPr="001A1D25">
        <w:rPr>
          <w:rFonts w:cs="Arial"/>
          <w:sz w:val="22"/>
          <w:szCs w:val="22"/>
        </w:rPr>
        <w:t>, de forma a comprovar que os preços registrados permanecem compatíveis com os nele praticados, condição indispensável para a solicitação da aquisição, em observância ao previsto no art. 82, § 5º, IV da Lei nº 14.133/2021.</w:t>
      </w:r>
    </w:p>
    <w:p w14:paraId="1C9E2CAA" w14:textId="77777777" w:rsidR="004E3331" w:rsidRPr="001A1D25" w:rsidRDefault="004E3331" w:rsidP="00165E84">
      <w:pPr>
        <w:tabs>
          <w:tab w:val="left" w:pos="2268"/>
        </w:tabs>
        <w:rPr>
          <w:rFonts w:cs="Arial"/>
          <w:color w:val="FF0000"/>
          <w:sz w:val="22"/>
          <w:szCs w:val="22"/>
        </w:rPr>
      </w:pPr>
    </w:p>
    <w:p w14:paraId="7B242CAD" w14:textId="77777777" w:rsidR="004E3331" w:rsidRPr="001A1D25" w:rsidRDefault="004E3331" w:rsidP="00165E84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9. CASOS FORTUITOS OU DE FORÇA MAIOR</w:t>
      </w:r>
    </w:p>
    <w:p w14:paraId="35D2EE85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1A1D25">
        <w:rPr>
          <w:rFonts w:cs="Arial"/>
          <w:sz w:val="22"/>
          <w:szCs w:val="22"/>
        </w:rPr>
        <w:t>9.1 Serão considerados casos fortuitos ou de força maior, para efeito de cancelamento da Ata de Registro de Preços ou de não aplicação de sanções, os inadimplementos decorrentes das situações a seguir:</w:t>
      </w:r>
    </w:p>
    <w:p w14:paraId="78153FF3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a) greve geral;</w:t>
      </w:r>
    </w:p>
    <w:p w14:paraId="62435319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b) calamidade pública;</w:t>
      </w:r>
    </w:p>
    <w:p w14:paraId="4BD7CFCE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c) interrupção dos meios de transporte;</w:t>
      </w:r>
    </w:p>
    <w:p w14:paraId="314BF6FE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d) condições meteorológicas excepcionalmente prejudiciais; e</w:t>
      </w:r>
    </w:p>
    <w:p w14:paraId="4A4F29FE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e) outros casos que se enquadrem no parágrafo único do art. 393, do Código Civil Brasileiro (Lei nº 10.406/2002).</w:t>
      </w:r>
    </w:p>
    <w:p w14:paraId="5A0AC632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9.2 Os casos acima enumerados devem ser satisfatoriamente justificados pelo fornecedor.</w:t>
      </w:r>
    </w:p>
    <w:p w14:paraId="6A624C98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9.3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58215AA7" w14:textId="77777777" w:rsidR="004E3331" w:rsidRPr="001A1D25" w:rsidRDefault="004E3331" w:rsidP="00165E84">
      <w:pPr>
        <w:tabs>
          <w:tab w:val="left" w:pos="2268"/>
        </w:tabs>
        <w:rPr>
          <w:rFonts w:cs="Arial"/>
          <w:sz w:val="22"/>
          <w:szCs w:val="22"/>
        </w:rPr>
      </w:pPr>
    </w:p>
    <w:p w14:paraId="129FA70A" w14:textId="77777777" w:rsidR="004E3331" w:rsidRPr="001A1D25" w:rsidRDefault="004E3331" w:rsidP="00FE68FF">
      <w:pPr>
        <w:tabs>
          <w:tab w:val="left" w:pos="2268"/>
        </w:tabs>
        <w:spacing w:after="120"/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10. DOTAÇÕES ORÇAMENTÁRIAS: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743"/>
        <w:gridCol w:w="7116"/>
      </w:tblGrid>
      <w:tr w:rsidR="004E3331" w:rsidRPr="001A1D25" w14:paraId="61F3BBEF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11D7F377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ÓRGÃO</w:t>
            </w:r>
          </w:p>
        </w:tc>
        <w:tc>
          <w:tcPr>
            <w:tcW w:w="743" w:type="dxa"/>
            <w:noWrap/>
            <w:vAlign w:val="center"/>
            <w:hideMark/>
          </w:tcPr>
          <w:p w14:paraId="24A3E4FD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08</w:t>
            </w:r>
          </w:p>
        </w:tc>
        <w:tc>
          <w:tcPr>
            <w:tcW w:w="7116" w:type="dxa"/>
            <w:vAlign w:val="center"/>
            <w:hideMark/>
          </w:tcPr>
          <w:p w14:paraId="3E947FB3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SECRETARIA MUNICIPAL DE OBRAS SERVIÇOS URBANOS E VIAÇÃO</w:t>
            </w:r>
          </w:p>
        </w:tc>
      </w:tr>
      <w:tr w:rsidR="004E3331" w:rsidRPr="001A1D25" w14:paraId="08A38CCA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5E7DABB8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 xml:space="preserve">UNIDADE </w:t>
            </w:r>
          </w:p>
        </w:tc>
        <w:tc>
          <w:tcPr>
            <w:tcW w:w="743" w:type="dxa"/>
            <w:noWrap/>
            <w:vAlign w:val="center"/>
            <w:hideMark/>
          </w:tcPr>
          <w:p w14:paraId="1631A144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01</w:t>
            </w:r>
          </w:p>
        </w:tc>
        <w:tc>
          <w:tcPr>
            <w:tcW w:w="7116" w:type="dxa"/>
            <w:vAlign w:val="center"/>
            <w:hideMark/>
          </w:tcPr>
          <w:p w14:paraId="09046501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SECRETARIA MUNICIPAL DE OBRAS SERVIÇOS URBANOS E VIAÇÃO</w:t>
            </w:r>
          </w:p>
        </w:tc>
      </w:tr>
      <w:tr w:rsidR="004E3331" w:rsidRPr="001A1D25" w14:paraId="156B08D2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055CE86B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ATIVIDADE</w:t>
            </w:r>
          </w:p>
        </w:tc>
        <w:tc>
          <w:tcPr>
            <w:tcW w:w="743" w:type="dxa"/>
            <w:noWrap/>
            <w:vAlign w:val="center"/>
            <w:hideMark/>
          </w:tcPr>
          <w:p w14:paraId="584D0BD7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2095</w:t>
            </w:r>
          </w:p>
        </w:tc>
        <w:tc>
          <w:tcPr>
            <w:tcW w:w="7116" w:type="dxa"/>
            <w:vAlign w:val="center"/>
            <w:hideMark/>
          </w:tcPr>
          <w:p w14:paraId="1ECC0F13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Manutenção do Sistema Viário Municipal</w:t>
            </w:r>
          </w:p>
        </w:tc>
      </w:tr>
      <w:tr w:rsidR="004E3331" w:rsidRPr="001A1D25" w14:paraId="2138D463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463E2D9D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FR STN</w:t>
            </w:r>
          </w:p>
        </w:tc>
        <w:tc>
          <w:tcPr>
            <w:tcW w:w="743" w:type="dxa"/>
            <w:noWrap/>
            <w:vAlign w:val="center"/>
            <w:hideMark/>
          </w:tcPr>
          <w:p w14:paraId="5A68CB42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0500</w:t>
            </w:r>
          </w:p>
        </w:tc>
        <w:tc>
          <w:tcPr>
            <w:tcW w:w="7116" w:type="dxa"/>
            <w:vAlign w:val="center"/>
            <w:hideMark/>
          </w:tcPr>
          <w:p w14:paraId="014A7A0C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Recursos não Vinculados de Impostos</w:t>
            </w:r>
          </w:p>
        </w:tc>
      </w:tr>
      <w:tr w:rsidR="004E3331" w:rsidRPr="001A1D25" w14:paraId="5279D122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bottom"/>
            <w:hideMark/>
          </w:tcPr>
          <w:p w14:paraId="1C388C05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CO STN</w:t>
            </w:r>
          </w:p>
        </w:tc>
        <w:tc>
          <w:tcPr>
            <w:tcW w:w="743" w:type="dxa"/>
            <w:noWrap/>
            <w:vAlign w:val="bottom"/>
            <w:hideMark/>
          </w:tcPr>
          <w:p w14:paraId="406067AE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0000</w:t>
            </w:r>
          </w:p>
        </w:tc>
        <w:tc>
          <w:tcPr>
            <w:tcW w:w="7116" w:type="dxa"/>
            <w:vAlign w:val="bottom"/>
            <w:hideMark/>
          </w:tcPr>
          <w:p w14:paraId="4D7667D2" w14:textId="0AE41D82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 xml:space="preserve">Não se </w:t>
            </w:r>
            <w:r w:rsidR="00165E84" w:rsidRPr="001A1D25">
              <w:rPr>
                <w:rFonts w:cs="Arial"/>
                <w:sz w:val="20"/>
              </w:rPr>
              <w:t>a</w:t>
            </w:r>
            <w:r w:rsidRPr="001A1D25">
              <w:rPr>
                <w:rFonts w:cs="Arial"/>
                <w:sz w:val="20"/>
              </w:rPr>
              <w:t>plica</w:t>
            </w:r>
          </w:p>
        </w:tc>
      </w:tr>
      <w:tr w:rsidR="004E3331" w:rsidRPr="001A1D25" w14:paraId="27309D2A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2658EA22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FR GERENCIAL</w:t>
            </w:r>
          </w:p>
        </w:tc>
        <w:tc>
          <w:tcPr>
            <w:tcW w:w="743" w:type="dxa"/>
            <w:noWrap/>
            <w:vAlign w:val="center"/>
            <w:hideMark/>
          </w:tcPr>
          <w:p w14:paraId="3C1AD997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0001</w:t>
            </w:r>
          </w:p>
        </w:tc>
        <w:tc>
          <w:tcPr>
            <w:tcW w:w="7116" w:type="dxa"/>
            <w:vAlign w:val="center"/>
            <w:hideMark/>
          </w:tcPr>
          <w:p w14:paraId="6D1A5B62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RECURSO LIVRE</w:t>
            </w:r>
          </w:p>
        </w:tc>
      </w:tr>
      <w:tr w:rsidR="004E3331" w:rsidRPr="001A1D25" w14:paraId="3323DA9B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0F0A10BA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3.3.90.30.54.00.00.00</w:t>
            </w:r>
          </w:p>
        </w:tc>
        <w:tc>
          <w:tcPr>
            <w:tcW w:w="743" w:type="dxa"/>
            <w:noWrap/>
            <w:vAlign w:val="center"/>
            <w:hideMark/>
          </w:tcPr>
          <w:p w14:paraId="10307974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8514</w:t>
            </w:r>
          </w:p>
        </w:tc>
        <w:tc>
          <w:tcPr>
            <w:tcW w:w="7116" w:type="dxa"/>
            <w:vAlign w:val="center"/>
            <w:hideMark/>
          </w:tcPr>
          <w:p w14:paraId="2EB00E5D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MATERIAL PARA MANUTENÇÃO E CONSERVAÇÃO DE ESTRADAS E VIAS</w:t>
            </w:r>
          </w:p>
        </w:tc>
      </w:tr>
      <w:tr w:rsidR="004E3331" w:rsidRPr="001A1D25" w14:paraId="577EEE1A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01863777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</w:p>
        </w:tc>
        <w:tc>
          <w:tcPr>
            <w:tcW w:w="743" w:type="dxa"/>
            <w:noWrap/>
            <w:vAlign w:val="center"/>
            <w:hideMark/>
          </w:tcPr>
          <w:p w14:paraId="150A8AD4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</w:p>
        </w:tc>
        <w:tc>
          <w:tcPr>
            <w:tcW w:w="7116" w:type="dxa"/>
            <w:vAlign w:val="center"/>
            <w:hideMark/>
          </w:tcPr>
          <w:p w14:paraId="507C9C24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</w:p>
        </w:tc>
      </w:tr>
      <w:tr w:rsidR="004E3331" w:rsidRPr="001A1D25" w14:paraId="52643EA2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3B813582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ÓRGÃO</w:t>
            </w:r>
          </w:p>
        </w:tc>
        <w:tc>
          <w:tcPr>
            <w:tcW w:w="743" w:type="dxa"/>
            <w:noWrap/>
            <w:vAlign w:val="center"/>
            <w:hideMark/>
          </w:tcPr>
          <w:p w14:paraId="66EEA2CD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07</w:t>
            </w:r>
          </w:p>
        </w:tc>
        <w:tc>
          <w:tcPr>
            <w:tcW w:w="7116" w:type="dxa"/>
            <w:vAlign w:val="center"/>
            <w:hideMark/>
          </w:tcPr>
          <w:p w14:paraId="6BE885DC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SECRETARIA MUNICIPAL DA AGRICULTURA E MEIO AMBIENTE</w:t>
            </w:r>
          </w:p>
        </w:tc>
      </w:tr>
      <w:tr w:rsidR="004E3331" w:rsidRPr="001A1D25" w14:paraId="54F66A71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6AC3B47A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 xml:space="preserve">UNIDADE </w:t>
            </w:r>
          </w:p>
        </w:tc>
        <w:tc>
          <w:tcPr>
            <w:tcW w:w="743" w:type="dxa"/>
            <w:noWrap/>
            <w:vAlign w:val="center"/>
            <w:hideMark/>
          </w:tcPr>
          <w:p w14:paraId="70EF8E2D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01</w:t>
            </w:r>
          </w:p>
        </w:tc>
        <w:tc>
          <w:tcPr>
            <w:tcW w:w="7116" w:type="dxa"/>
            <w:vAlign w:val="center"/>
            <w:hideMark/>
          </w:tcPr>
          <w:p w14:paraId="312E36BB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SECRETARIA MUNICIPAL DA AGRICULTURA</w:t>
            </w:r>
          </w:p>
        </w:tc>
      </w:tr>
      <w:tr w:rsidR="004E3331" w:rsidRPr="001A1D25" w14:paraId="27D29A26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0C5E47F9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ATIVIDADE</w:t>
            </w:r>
          </w:p>
        </w:tc>
        <w:tc>
          <w:tcPr>
            <w:tcW w:w="743" w:type="dxa"/>
            <w:noWrap/>
            <w:vAlign w:val="center"/>
            <w:hideMark/>
          </w:tcPr>
          <w:p w14:paraId="17FBC38C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2083</w:t>
            </w:r>
          </w:p>
        </w:tc>
        <w:tc>
          <w:tcPr>
            <w:tcW w:w="7116" w:type="dxa"/>
            <w:vAlign w:val="center"/>
            <w:hideMark/>
          </w:tcPr>
          <w:p w14:paraId="30898C28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Incentivo para o Desenvolvimento e Adequação das Propriedades Rurais</w:t>
            </w:r>
          </w:p>
        </w:tc>
      </w:tr>
      <w:tr w:rsidR="004E3331" w:rsidRPr="001A1D25" w14:paraId="7D65561B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55705F72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FR STN</w:t>
            </w:r>
          </w:p>
        </w:tc>
        <w:tc>
          <w:tcPr>
            <w:tcW w:w="743" w:type="dxa"/>
            <w:noWrap/>
            <w:vAlign w:val="center"/>
            <w:hideMark/>
          </w:tcPr>
          <w:p w14:paraId="530A88BB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0500</w:t>
            </w:r>
          </w:p>
        </w:tc>
        <w:tc>
          <w:tcPr>
            <w:tcW w:w="7116" w:type="dxa"/>
            <w:vAlign w:val="center"/>
            <w:hideMark/>
          </w:tcPr>
          <w:p w14:paraId="562C527D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Recursos não Vinculados de Impostos</w:t>
            </w:r>
          </w:p>
        </w:tc>
      </w:tr>
      <w:tr w:rsidR="004E3331" w:rsidRPr="001A1D25" w14:paraId="28C32EEF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bottom"/>
            <w:hideMark/>
          </w:tcPr>
          <w:p w14:paraId="33A53BB3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CO STN</w:t>
            </w:r>
          </w:p>
        </w:tc>
        <w:tc>
          <w:tcPr>
            <w:tcW w:w="743" w:type="dxa"/>
            <w:noWrap/>
            <w:vAlign w:val="bottom"/>
            <w:hideMark/>
          </w:tcPr>
          <w:p w14:paraId="64F01F76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0000</w:t>
            </w:r>
          </w:p>
        </w:tc>
        <w:tc>
          <w:tcPr>
            <w:tcW w:w="7116" w:type="dxa"/>
            <w:vAlign w:val="bottom"/>
            <w:hideMark/>
          </w:tcPr>
          <w:p w14:paraId="6AF3DF1C" w14:textId="45899832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 xml:space="preserve">Não se </w:t>
            </w:r>
            <w:r w:rsidR="00165E84" w:rsidRPr="001A1D25">
              <w:rPr>
                <w:rFonts w:cs="Arial"/>
                <w:sz w:val="20"/>
              </w:rPr>
              <w:t>a</w:t>
            </w:r>
            <w:r w:rsidRPr="001A1D25">
              <w:rPr>
                <w:rFonts w:cs="Arial"/>
                <w:sz w:val="20"/>
              </w:rPr>
              <w:t>plica</w:t>
            </w:r>
          </w:p>
        </w:tc>
      </w:tr>
      <w:tr w:rsidR="004E3331" w:rsidRPr="001A1D25" w14:paraId="1770788B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62EC40BE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FR GERENCIAL</w:t>
            </w:r>
          </w:p>
        </w:tc>
        <w:tc>
          <w:tcPr>
            <w:tcW w:w="743" w:type="dxa"/>
            <w:noWrap/>
            <w:vAlign w:val="center"/>
            <w:hideMark/>
          </w:tcPr>
          <w:p w14:paraId="1C7CA286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0001</w:t>
            </w:r>
          </w:p>
        </w:tc>
        <w:tc>
          <w:tcPr>
            <w:tcW w:w="7116" w:type="dxa"/>
            <w:vAlign w:val="center"/>
            <w:hideMark/>
          </w:tcPr>
          <w:p w14:paraId="7473BEED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RECURSO LIVRE</w:t>
            </w:r>
          </w:p>
        </w:tc>
      </w:tr>
      <w:tr w:rsidR="004E3331" w:rsidRPr="001A1D25" w14:paraId="16AB7098" w14:textId="77777777" w:rsidTr="00165E84">
        <w:trPr>
          <w:trHeight w:val="255"/>
          <w:jc w:val="center"/>
        </w:trPr>
        <w:tc>
          <w:tcPr>
            <w:tcW w:w="2087" w:type="dxa"/>
            <w:noWrap/>
            <w:vAlign w:val="center"/>
            <w:hideMark/>
          </w:tcPr>
          <w:p w14:paraId="50CD3C72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3.3.90.30.54.00.00.00</w:t>
            </w:r>
          </w:p>
        </w:tc>
        <w:tc>
          <w:tcPr>
            <w:tcW w:w="743" w:type="dxa"/>
            <w:noWrap/>
            <w:vAlign w:val="center"/>
            <w:hideMark/>
          </w:tcPr>
          <w:p w14:paraId="6C94B3FC" w14:textId="77777777" w:rsidR="004E3331" w:rsidRPr="001A1D25" w:rsidRDefault="004E3331" w:rsidP="000061C4">
            <w:pPr>
              <w:jc w:val="right"/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7402</w:t>
            </w:r>
          </w:p>
        </w:tc>
        <w:tc>
          <w:tcPr>
            <w:tcW w:w="7116" w:type="dxa"/>
            <w:vAlign w:val="center"/>
            <w:hideMark/>
          </w:tcPr>
          <w:p w14:paraId="1FC9AAD5" w14:textId="77777777" w:rsidR="004E3331" w:rsidRPr="001A1D25" w:rsidRDefault="004E3331" w:rsidP="000061C4">
            <w:pPr>
              <w:rPr>
                <w:rFonts w:cs="Arial"/>
                <w:sz w:val="20"/>
              </w:rPr>
            </w:pPr>
            <w:r w:rsidRPr="001A1D25">
              <w:rPr>
                <w:rFonts w:cs="Arial"/>
                <w:sz w:val="20"/>
              </w:rPr>
              <w:t>MATERIAL PARA MANUTENÇÃO E CONSERVAÇÃO DE ESTRADAS E VIAS</w:t>
            </w:r>
          </w:p>
        </w:tc>
      </w:tr>
    </w:tbl>
    <w:p w14:paraId="4A0B2812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10"/>
          <w:szCs w:val="10"/>
        </w:rPr>
      </w:pPr>
    </w:p>
    <w:p w14:paraId="290D24DD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11. FORO</w:t>
      </w:r>
    </w:p>
    <w:p w14:paraId="784C0275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12.1 Para a resolução de possíveis divergências entre as partes, oriundas da presente Ata, fica eleito o Foro da Comarca de Garibaldi/RS.</w:t>
      </w:r>
    </w:p>
    <w:p w14:paraId="170729FC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</w:p>
    <w:p w14:paraId="08E2562F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1A1D25">
        <w:rPr>
          <w:rFonts w:cs="Arial"/>
          <w:b/>
          <w:sz w:val="22"/>
          <w:szCs w:val="22"/>
        </w:rPr>
        <w:t>12. CÓPIAS</w:t>
      </w:r>
    </w:p>
    <w:p w14:paraId="6E10EDF0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12.1 Da presente Ata são extraídas as seguintes cópias:</w:t>
      </w:r>
    </w:p>
    <w:p w14:paraId="1A84F81E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lastRenderedPageBreak/>
        <w:t>a) uma para o OG;</w:t>
      </w:r>
    </w:p>
    <w:p w14:paraId="7A2F47F9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b) uma para a empresa registrada;</w:t>
      </w:r>
    </w:p>
    <w:p w14:paraId="02E91AB0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c) uma para publicação no PNCP; e</w:t>
      </w:r>
    </w:p>
    <w:p w14:paraId="43B195E6" w14:textId="77777777" w:rsidR="004E3331" w:rsidRPr="001A1D25" w:rsidRDefault="004E3331" w:rsidP="004E3331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1A1D25">
        <w:rPr>
          <w:rFonts w:cs="Arial"/>
          <w:sz w:val="22"/>
          <w:szCs w:val="22"/>
        </w:rPr>
        <w:t>d) uma para o OP.</w:t>
      </w:r>
    </w:p>
    <w:p w14:paraId="060B6B27" w14:textId="0ED068BC" w:rsidR="00883865" w:rsidRPr="001A1D25" w:rsidRDefault="004E3331" w:rsidP="004E3331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1A1D25">
        <w:rPr>
          <w:rFonts w:cs="Arial"/>
          <w:sz w:val="22"/>
          <w:szCs w:val="22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123251F1" w14:textId="77777777" w:rsidR="001A1D25" w:rsidRPr="001A1D25" w:rsidRDefault="001A1D25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636CFC2C" w14:textId="77777777" w:rsidR="00FE68FF" w:rsidRDefault="00FE68FF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62C7E979" w14:textId="77777777" w:rsidR="00FE68FF" w:rsidRDefault="00FE68FF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60F09CC1" w14:textId="6713198B" w:rsidR="00D61A52" w:rsidRPr="001A1D25" w:rsidRDefault="00D61A52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  <w:r w:rsidRPr="001A1D25">
        <w:rPr>
          <w:rFonts w:cs="Arial"/>
          <w:sz w:val="22"/>
          <w:szCs w:val="22"/>
          <w:lang w:eastAsia="ar-SA"/>
        </w:rPr>
        <w:t xml:space="preserve">Boa Vista do Sul, </w:t>
      </w:r>
      <w:r w:rsidR="00CD3442" w:rsidRPr="001A1D25">
        <w:rPr>
          <w:rFonts w:cs="Arial"/>
          <w:sz w:val="22"/>
          <w:szCs w:val="22"/>
          <w:lang w:eastAsia="ar-SA"/>
        </w:rPr>
        <w:t>12</w:t>
      </w:r>
      <w:r w:rsidRPr="001A1D25">
        <w:rPr>
          <w:rFonts w:cs="Arial"/>
          <w:sz w:val="22"/>
          <w:szCs w:val="22"/>
          <w:lang w:eastAsia="ar-SA"/>
        </w:rPr>
        <w:t xml:space="preserve"> de </w:t>
      </w:r>
      <w:r w:rsidR="00CD3442" w:rsidRPr="001A1D25">
        <w:rPr>
          <w:rFonts w:cs="Arial"/>
          <w:sz w:val="22"/>
          <w:szCs w:val="22"/>
          <w:lang w:eastAsia="ar-SA"/>
        </w:rPr>
        <w:t>dez</w:t>
      </w:r>
      <w:r w:rsidR="00C60919" w:rsidRPr="001A1D25">
        <w:rPr>
          <w:rFonts w:cs="Arial"/>
          <w:sz w:val="22"/>
          <w:szCs w:val="22"/>
          <w:lang w:eastAsia="ar-SA"/>
        </w:rPr>
        <w:t>embro</w:t>
      </w:r>
      <w:r w:rsidRPr="001A1D25">
        <w:rPr>
          <w:rFonts w:cs="Arial"/>
          <w:sz w:val="22"/>
          <w:szCs w:val="22"/>
          <w:lang w:eastAsia="ar-SA"/>
        </w:rPr>
        <w:t xml:space="preserve"> de 2025.</w:t>
      </w:r>
    </w:p>
    <w:p w14:paraId="2D221E53" w14:textId="77777777" w:rsidR="005F4286" w:rsidRPr="001A1D2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31766B01" w14:textId="77777777" w:rsidR="005F4286" w:rsidRPr="001A1D2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064B8F47" w14:textId="77777777" w:rsidR="005F4286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0D0DF3C0" w14:textId="77777777" w:rsidR="00FE68FF" w:rsidRDefault="00FE68FF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788E98B9" w14:textId="77777777" w:rsidR="00FE68FF" w:rsidRPr="001A1D25" w:rsidRDefault="00FE68FF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511C641B" w14:textId="77777777" w:rsidR="00BE7DB8" w:rsidRPr="001A1D25" w:rsidRDefault="00BE7DB8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42B700C2" w14:textId="1F46240F" w:rsidR="00BB0DB2" w:rsidRPr="001A1D25" w:rsidRDefault="00BB0DB2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3F89EC0B" w14:textId="77777777" w:rsidR="00BE7DB8" w:rsidRPr="001A1D25" w:rsidRDefault="00BE7DB8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  <w:sectPr w:rsidR="00BE7DB8" w:rsidRPr="001A1D25" w:rsidSect="00B91051">
          <w:headerReference w:type="default" r:id="rId8"/>
          <w:footerReference w:type="default" r:id="rId9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08A546E4" w14:textId="77777777" w:rsidR="005F4286" w:rsidRPr="001A1D25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</w:p>
    <w:p w14:paraId="14E9F6D7" w14:textId="77777777" w:rsidR="00BE7DB8" w:rsidRPr="001A1D25" w:rsidRDefault="00BE7DB8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  <w:sectPr w:rsidR="00BE7DB8" w:rsidRPr="001A1D25" w:rsidSect="00BE7DB8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32E9EC44" w14:textId="29F47D9B" w:rsidR="005F4286" w:rsidRPr="001A1D25" w:rsidRDefault="00BE7DB8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1A1D25">
        <w:rPr>
          <w:rFonts w:cs="Arial"/>
          <w:color w:val="000000" w:themeColor="text1"/>
          <w:sz w:val="22"/>
          <w:szCs w:val="22"/>
          <w:lang w:eastAsia="ar-SA"/>
        </w:rPr>
        <w:t xml:space="preserve">     </w:t>
      </w:r>
      <w:r w:rsidR="005F4286" w:rsidRPr="001A1D25">
        <w:rPr>
          <w:rFonts w:cs="Arial"/>
          <w:color w:val="000000" w:themeColor="text1"/>
          <w:sz w:val="22"/>
          <w:szCs w:val="22"/>
          <w:lang w:eastAsia="ar-SA"/>
        </w:rPr>
        <w:t>_________________________________</w:t>
      </w:r>
      <w:r w:rsidRPr="001A1D25">
        <w:rPr>
          <w:rFonts w:cs="Arial"/>
          <w:color w:val="000000" w:themeColor="text1"/>
          <w:sz w:val="22"/>
          <w:szCs w:val="22"/>
          <w:lang w:eastAsia="ar-SA"/>
        </w:rPr>
        <w:t xml:space="preserve">                </w:t>
      </w:r>
      <w:r w:rsidRPr="001A1D25">
        <w:rPr>
          <w:rFonts w:cs="Arial"/>
          <w:sz w:val="22"/>
          <w:szCs w:val="22"/>
          <w:lang w:eastAsia="ar-SA"/>
        </w:rPr>
        <w:t>__________________________________</w:t>
      </w:r>
    </w:p>
    <w:p w14:paraId="28994C2A" w14:textId="3CD6AB5A" w:rsidR="00BE7DB8" w:rsidRPr="001A1D25" w:rsidRDefault="00BE7DB8" w:rsidP="00BE7DB8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1A1D25">
        <w:rPr>
          <w:rFonts w:cs="Arial"/>
          <w:color w:val="000000" w:themeColor="text1"/>
          <w:sz w:val="22"/>
          <w:szCs w:val="22"/>
          <w:lang w:eastAsia="ar-SA"/>
        </w:rPr>
        <w:t xml:space="preserve">           </w:t>
      </w:r>
      <w:r w:rsidR="004E3331" w:rsidRPr="001A1D25">
        <w:rPr>
          <w:rFonts w:cs="Arial"/>
          <w:color w:val="000000" w:themeColor="text1"/>
          <w:sz w:val="22"/>
          <w:szCs w:val="22"/>
          <w:lang w:eastAsia="ar-SA"/>
        </w:rPr>
        <w:t xml:space="preserve">                  </w:t>
      </w:r>
      <w:r w:rsidR="004E3331" w:rsidRPr="001A1D25">
        <w:rPr>
          <w:rFonts w:cs="Arial"/>
          <w:color w:val="000000" w:themeColor="text1"/>
          <w:sz w:val="22"/>
          <w:szCs w:val="22"/>
          <w:lang w:eastAsia="ar-SA"/>
        </w:rPr>
        <w:t>LUIZ LUCA</w:t>
      </w:r>
      <w:r w:rsidRPr="001A1D25">
        <w:rPr>
          <w:rFonts w:cs="Arial"/>
          <w:color w:val="000000" w:themeColor="text1"/>
          <w:sz w:val="22"/>
          <w:szCs w:val="22"/>
          <w:lang w:eastAsia="ar-SA"/>
        </w:rPr>
        <w:t xml:space="preserve">                    </w:t>
      </w:r>
      <w:r w:rsidR="004E3331" w:rsidRPr="001A1D25">
        <w:rPr>
          <w:rFonts w:cs="Arial"/>
          <w:color w:val="000000" w:themeColor="text1"/>
          <w:sz w:val="22"/>
          <w:szCs w:val="22"/>
          <w:lang w:eastAsia="ar-SA"/>
        </w:rPr>
        <w:t xml:space="preserve">                    </w:t>
      </w:r>
      <w:r w:rsidRPr="001A1D25">
        <w:rPr>
          <w:rFonts w:cs="Arial"/>
          <w:color w:val="000000" w:themeColor="text1"/>
          <w:sz w:val="22"/>
          <w:szCs w:val="22"/>
          <w:lang w:eastAsia="ar-SA"/>
        </w:rPr>
        <w:t xml:space="preserve">           </w:t>
      </w:r>
      <w:r w:rsidRPr="001A1D25">
        <w:rPr>
          <w:rFonts w:cs="Arial"/>
          <w:sz w:val="22"/>
          <w:szCs w:val="22"/>
          <w:lang w:eastAsia="ar-SA"/>
        </w:rPr>
        <w:t>Representante da empresa</w:t>
      </w:r>
    </w:p>
    <w:p w14:paraId="1FF687C1" w14:textId="2783EB8F" w:rsidR="005F4286" w:rsidRPr="001A1D25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1A1D25">
        <w:rPr>
          <w:rFonts w:cs="Arial"/>
          <w:color w:val="000000" w:themeColor="text1"/>
          <w:sz w:val="22"/>
          <w:szCs w:val="22"/>
          <w:lang w:eastAsia="ar-SA"/>
        </w:rPr>
        <w:t xml:space="preserve">               </w:t>
      </w:r>
      <w:r w:rsidR="00FD3ECE" w:rsidRPr="001A1D25">
        <w:rPr>
          <w:rFonts w:cs="Arial"/>
          <w:color w:val="000000" w:themeColor="text1"/>
          <w:sz w:val="22"/>
          <w:szCs w:val="22"/>
          <w:lang w:eastAsia="ar-SA"/>
        </w:rPr>
        <w:t xml:space="preserve">     </w:t>
      </w:r>
      <w:r w:rsidRPr="001A1D25">
        <w:rPr>
          <w:rFonts w:cs="Arial"/>
          <w:color w:val="000000" w:themeColor="text1"/>
          <w:sz w:val="22"/>
          <w:szCs w:val="22"/>
          <w:lang w:eastAsia="ar-SA"/>
        </w:rPr>
        <w:t xml:space="preserve">  Órgão Gerenciador</w:t>
      </w:r>
    </w:p>
    <w:p w14:paraId="15566359" w14:textId="77777777" w:rsidR="00BE7DB8" w:rsidRPr="001A1D25" w:rsidRDefault="00BE7DB8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</w:p>
    <w:p w14:paraId="36118833" w14:textId="77777777" w:rsidR="00BE7DB8" w:rsidRPr="001A1D25" w:rsidRDefault="00BE7DB8" w:rsidP="005F4286">
      <w:pPr>
        <w:tabs>
          <w:tab w:val="left" w:pos="2268"/>
        </w:tabs>
        <w:jc w:val="center"/>
        <w:rPr>
          <w:rFonts w:cs="Arial"/>
          <w:sz w:val="22"/>
          <w:szCs w:val="22"/>
          <w:lang w:eastAsia="ar-SA"/>
        </w:rPr>
        <w:sectPr w:rsidR="00BE7DB8" w:rsidRPr="001A1D25" w:rsidSect="00BE7DB8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659B3180" w14:textId="77777777" w:rsidR="00BE7DB8" w:rsidRPr="001A1D25" w:rsidRDefault="00BE7DB8" w:rsidP="005F4286">
      <w:pPr>
        <w:tabs>
          <w:tab w:val="left" w:pos="2268"/>
        </w:tabs>
        <w:jc w:val="center"/>
        <w:rPr>
          <w:rFonts w:cs="Arial"/>
          <w:sz w:val="22"/>
          <w:szCs w:val="22"/>
          <w:lang w:eastAsia="ar-SA"/>
        </w:rPr>
      </w:pPr>
    </w:p>
    <w:p w14:paraId="5BFB0A56" w14:textId="77777777" w:rsidR="00FE68FF" w:rsidRDefault="00FE68FF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4C5E7E7F" w14:textId="77777777" w:rsidR="00FE68FF" w:rsidRDefault="00FE68FF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680A1ECC" w14:textId="48C86F31" w:rsidR="00BE7DB8" w:rsidRPr="001A1D25" w:rsidRDefault="00BE7DB8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  <w:r w:rsidRPr="001A1D25">
        <w:rPr>
          <w:rFonts w:cs="Arial"/>
          <w:b/>
          <w:sz w:val="22"/>
          <w:szCs w:val="22"/>
          <w:lang w:eastAsia="ar-SA"/>
        </w:rPr>
        <w:t>TESTEMUNHAS:</w:t>
      </w:r>
    </w:p>
    <w:p w14:paraId="674C6C8C" w14:textId="77777777" w:rsidR="00BE7DB8" w:rsidRPr="001A1D25" w:rsidRDefault="00BE7DB8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79ED1B09" w14:textId="77777777" w:rsidR="00BE7DB8" w:rsidRPr="001A1D25" w:rsidRDefault="00BE7DB8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754775D2" w14:textId="77777777" w:rsidR="00BE7DB8" w:rsidRPr="001A1D25" w:rsidRDefault="00BE7DB8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183322DB" w14:textId="77777777" w:rsidR="00BE7DB8" w:rsidRPr="001A1D25" w:rsidRDefault="00BE7DB8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7CCCE553" w14:textId="77777777" w:rsidR="00BE7DB8" w:rsidRPr="001A1D25" w:rsidRDefault="00BE7DB8" w:rsidP="00BE7DB8">
      <w:pPr>
        <w:suppressAutoHyphens/>
        <w:jc w:val="left"/>
        <w:rPr>
          <w:rFonts w:cs="Arial"/>
          <w:sz w:val="22"/>
          <w:szCs w:val="22"/>
          <w:lang w:eastAsia="ar-SA"/>
        </w:rPr>
        <w:sectPr w:rsidR="00BE7DB8" w:rsidRPr="001A1D25" w:rsidSect="00BE7DB8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5B86A314" w14:textId="77777777" w:rsidR="00BE7DB8" w:rsidRPr="001A1D25" w:rsidRDefault="00BE7DB8" w:rsidP="00BE7DB8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1A1D25">
        <w:rPr>
          <w:rFonts w:cs="Arial"/>
          <w:sz w:val="22"/>
          <w:szCs w:val="22"/>
          <w:lang w:eastAsia="ar-SA"/>
        </w:rPr>
        <w:t xml:space="preserve">_________________________________                        </w:t>
      </w:r>
    </w:p>
    <w:p w14:paraId="572B0EE8" w14:textId="77777777" w:rsidR="00BE7DB8" w:rsidRPr="001A1D25" w:rsidRDefault="00BE7DB8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1A1D25">
        <w:rPr>
          <w:rFonts w:eastAsia="Arial" w:cs="Arial"/>
          <w:sz w:val="22"/>
          <w:szCs w:val="22"/>
          <w:lang w:eastAsia="ar-SA"/>
        </w:rPr>
        <w:t xml:space="preserve">Nome: </w:t>
      </w:r>
      <w:r w:rsidRPr="001A1D25">
        <w:rPr>
          <w:rFonts w:eastAsia="Arial" w:cs="Arial"/>
          <w:sz w:val="22"/>
          <w:szCs w:val="22"/>
          <w:lang w:eastAsia="ar-SA"/>
        </w:rPr>
        <w:tab/>
      </w:r>
      <w:r w:rsidRPr="001A1D25">
        <w:rPr>
          <w:rFonts w:eastAsia="Arial" w:cs="Arial"/>
          <w:sz w:val="22"/>
          <w:szCs w:val="22"/>
          <w:lang w:eastAsia="ar-SA"/>
        </w:rPr>
        <w:tab/>
      </w:r>
      <w:r w:rsidRPr="001A1D25">
        <w:rPr>
          <w:rFonts w:eastAsia="Arial" w:cs="Arial"/>
          <w:sz w:val="22"/>
          <w:szCs w:val="22"/>
          <w:lang w:eastAsia="ar-SA"/>
        </w:rPr>
        <w:tab/>
        <w:t xml:space="preserve">                    </w:t>
      </w:r>
    </w:p>
    <w:p w14:paraId="29E7AF8D" w14:textId="77777777" w:rsidR="00BE7DB8" w:rsidRPr="001A1D25" w:rsidRDefault="00BE7DB8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1A1D25">
        <w:rPr>
          <w:rFonts w:eastAsia="Arial" w:cs="Arial"/>
          <w:sz w:val="22"/>
          <w:szCs w:val="22"/>
          <w:lang w:eastAsia="ar-SA"/>
        </w:rPr>
        <w:t>CPF:</w:t>
      </w:r>
      <w:r w:rsidRPr="001A1D25">
        <w:rPr>
          <w:rFonts w:eastAsia="Arial" w:cs="Arial"/>
          <w:sz w:val="22"/>
          <w:szCs w:val="22"/>
          <w:lang w:eastAsia="ar-SA"/>
        </w:rPr>
        <w:tab/>
        <w:t xml:space="preserve">         </w:t>
      </w:r>
      <w:r w:rsidRPr="001A1D25">
        <w:rPr>
          <w:rFonts w:eastAsia="Arial" w:cs="Arial"/>
          <w:sz w:val="22"/>
          <w:szCs w:val="22"/>
          <w:lang w:eastAsia="ar-SA"/>
        </w:rPr>
        <w:tab/>
      </w:r>
      <w:r w:rsidRPr="001A1D25">
        <w:rPr>
          <w:rFonts w:eastAsia="Arial" w:cs="Arial"/>
          <w:sz w:val="22"/>
          <w:szCs w:val="22"/>
          <w:lang w:eastAsia="ar-SA"/>
        </w:rPr>
        <w:tab/>
      </w:r>
      <w:r w:rsidRPr="001A1D25">
        <w:rPr>
          <w:rFonts w:eastAsia="Arial" w:cs="Arial"/>
          <w:sz w:val="22"/>
          <w:szCs w:val="22"/>
          <w:lang w:eastAsia="ar-SA"/>
        </w:rPr>
        <w:tab/>
      </w:r>
      <w:r w:rsidRPr="001A1D25">
        <w:rPr>
          <w:rFonts w:eastAsia="Arial" w:cs="Arial"/>
          <w:sz w:val="22"/>
          <w:szCs w:val="22"/>
          <w:lang w:eastAsia="ar-SA"/>
        </w:rPr>
        <w:tab/>
      </w:r>
    </w:p>
    <w:p w14:paraId="08E34AE3" w14:textId="77777777" w:rsidR="00BE7DB8" w:rsidRDefault="00BE7DB8" w:rsidP="00BE7DB8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6BC5DA9A" w14:textId="77777777" w:rsidR="00FE68FF" w:rsidRDefault="00FE68FF" w:rsidP="00BE7DB8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27D7987C" w14:textId="77777777" w:rsidR="00FE68FF" w:rsidRPr="001A1D25" w:rsidRDefault="00FE68FF" w:rsidP="00BE7DB8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69283BAF" w14:textId="77777777" w:rsidR="00BE7DB8" w:rsidRPr="001A1D25" w:rsidRDefault="00BE7DB8" w:rsidP="00BE7DB8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384682D3" w14:textId="4786A4E1" w:rsidR="00BE7DB8" w:rsidRPr="001A1D25" w:rsidRDefault="00BE7DB8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1A1D25">
        <w:rPr>
          <w:rFonts w:cs="Arial"/>
          <w:sz w:val="22"/>
          <w:szCs w:val="22"/>
          <w:lang w:eastAsia="ar-SA"/>
        </w:rPr>
        <w:t>_________________________________</w:t>
      </w:r>
    </w:p>
    <w:p w14:paraId="0415A0E3" w14:textId="77777777" w:rsidR="00BE7DB8" w:rsidRPr="001A1D25" w:rsidRDefault="00BE7DB8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1A1D25">
        <w:rPr>
          <w:rFonts w:eastAsia="Arial" w:cs="Arial"/>
          <w:sz w:val="22"/>
          <w:szCs w:val="22"/>
          <w:lang w:eastAsia="ar-SA"/>
        </w:rPr>
        <w:t>Nome:</w:t>
      </w:r>
      <w:r w:rsidRPr="001A1D25">
        <w:rPr>
          <w:rFonts w:eastAsia="Arial" w:cs="Arial"/>
          <w:sz w:val="22"/>
          <w:szCs w:val="22"/>
          <w:lang w:eastAsia="ar-SA"/>
        </w:rPr>
        <w:tab/>
      </w:r>
      <w:r w:rsidRPr="001A1D25">
        <w:rPr>
          <w:rFonts w:eastAsia="Arial" w:cs="Arial"/>
          <w:sz w:val="22"/>
          <w:szCs w:val="22"/>
          <w:lang w:eastAsia="ar-SA"/>
        </w:rPr>
        <w:tab/>
      </w:r>
      <w:r w:rsidRPr="001A1D25">
        <w:rPr>
          <w:rFonts w:eastAsia="Arial" w:cs="Arial"/>
          <w:sz w:val="22"/>
          <w:szCs w:val="22"/>
          <w:lang w:eastAsia="ar-SA"/>
        </w:rPr>
        <w:tab/>
      </w:r>
      <w:r w:rsidRPr="001A1D25">
        <w:rPr>
          <w:rFonts w:eastAsia="Arial" w:cs="Arial"/>
          <w:sz w:val="22"/>
          <w:szCs w:val="22"/>
          <w:lang w:eastAsia="ar-SA"/>
        </w:rPr>
        <w:tab/>
      </w:r>
      <w:r w:rsidRPr="001A1D25">
        <w:rPr>
          <w:rFonts w:eastAsia="Arial" w:cs="Arial"/>
          <w:sz w:val="22"/>
          <w:szCs w:val="22"/>
          <w:lang w:eastAsia="ar-SA"/>
        </w:rPr>
        <w:tab/>
      </w:r>
      <w:r w:rsidRPr="001A1D25">
        <w:rPr>
          <w:rFonts w:eastAsia="Arial" w:cs="Arial"/>
          <w:sz w:val="22"/>
          <w:szCs w:val="22"/>
          <w:lang w:eastAsia="ar-SA"/>
        </w:rPr>
        <w:tab/>
        <w:t xml:space="preserve">        CPF:</w:t>
      </w:r>
    </w:p>
    <w:p w14:paraId="5A2C90BE" w14:textId="77777777" w:rsidR="00FD0F6B" w:rsidRPr="001A1D25" w:rsidRDefault="00FD0F6B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</w:p>
    <w:p w14:paraId="3E92CAFE" w14:textId="77777777" w:rsidR="00FD0F6B" w:rsidRPr="001A1D25" w:rsidRDefault="00FD0F6B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</w:p>
    <w:p w14:paraId="14055414" w14:textId="77777777" w:rsidR="00B515AC" w:rsidRPr="001A1D25" w:rsidRDefault="00B515AC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  <w:sectPr w:rsidR="00B515AC" w:rsidRPr="001A1D25" w:rsidSect="00BE7DB8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4D35765F" w14:textId="77777777" w:rsidR="00BE7DB8" w:rsidRPr="001A1D25" w:rsidRDefault="00BE7DB8" w:rsidP="00FE68FF">
      <w:pPr>
        <w:widowControl w:val="0"/>
        <w:suppressAutoHyphens/>
        <w:jc w:val="center"/>
        <w:rPr>
          <w:rFonts w:cs="Arial"/>
          <w:sz w:val="22"/>
          <w:szCs w:val="22"/>
          <w:lang w:eastAsia="ar-SA"/>
        </w:rPr>
      </w:pPr>
    </w:p>
    <w:sectPr w:rsidR="00BE7DB8" w:rsidRPr="001A1D25" w:rsidSect="00FE68FF">
      <w:type w:val="continuous"/>
      <w:pgSz w:w="11907" w:h="16840" w:code="9"/>
      <w:pgMar w:top="567" w:right="851" w:bottom="567" w:left="851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F81" w14:textId="16B79149" w:rsidR="00FA2955" w:rsidRDefault="00FA2955" w:rsidP="00FA2955">
    <w:pPr>
      <w:pStyle w:val="Rodap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6C0D9" wp14:editId="2174BE5C">
          <wp:simplePos x="0" y="0"/>
          <wp:positionH relativeFrom="margin">
            <wp:align>left</wp:align>
          </wp:positionH>
          <wp:positionV relativeFrom="paragraph">
            <wp:posOffset>120650</wp:posOffset>
          </wp:positionV>
          <wp:extent cx="616585" cy="476250"/>
          <wp:effectExtent l="0" t="0" r="0" b="0"/>
          <wp:wrapNone/>
          <wp:docPr id="17761782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875">
      <w:rPr>
        <w:sz w:val="18"/>
        <w:szCs w:val="18"/>
      </w:rPr>
      <w:t>R</w:t>
    </w:r>
    <w:r>
      <w:rPr>
        <w:sz w:val="18"/>
        <w:szCs w:val="18"/>
      </w:rPr>
      <w:t xml:space="preserve">ua Emancipação, n° </w:t>
    </w:r>
    <w:r w:rsidRPr="00252875">
      <w:rPr>
        <w:sz w:val="18"/>
        <w:szCs w:val="18"/>
      </w:rPr>
      <w:t>2470,</w:t>
    </w:r>
    <w:r>
      <w:rPr>
        <w:sz w:val="18"/>
        <w:szCs w:val="18"/>
      </w:rPr>
      <w:t xml:space="preserve"> C</w:t>
    </w:r>
    <w:r w:rsidRPr="00252875">
      <w:rPr>
        <w:sz w:val="18"/>
        <w:szCs w:val="18"/>
      </w:rPr>
      <w:t>entro, Boa Vista do Sul/RS</w:t>
    </w:r>
    <w:r>
      <w:rPr>
        <w:sz w:val="18"/>
        <w:szCs w:val="18"/>
      </w:rPr>
      <w:t xml:space="preserve"> – Cep: 95.727-000</w:t>
    </w:r>
  </w:p>
  <w:p w14:paraId="3886B3F5" w14:textId="77777777" w:rsidR="00FA2955" w:rsidRDefault="00FA2955" w:rsidP="00FA295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Telefone: </w:t>
    </w:r>
    <w:r w:rsidRPr="00006CB6">
      <w:rPr>
        <w:sz w:val="18"/>
        <w:szCs w:val="18"/>
      </w:rPr>
      <w:t>(54) 9 9968-7458</w:t>
    </w:r>
  </w:p>
  <w:p w14:paraId="22B28B68" w14:textId="77777777" w:rsidR="00FA2955" w:rsidRPr="00006CB6" w:rsidRDefault="00FA2955" w:rsidP="00FA2955">
    <w:pPr>
      <w:pStyle w:val="Rodap"/>
      <w:jc w:val="center"/>
      <w:rPr>
        <w:sz w:val="18"/>
        <w:szCs w:val="18"/>
      </w:rPr>
    </w:pPr>
    <w:r w:rsidRPr="00006CB6">
      <w:rPr>
        <w:sz w:val="18"/>
        <w:szCs w:val="18"/>
      </w:rPr>
      <w:t>www.boavistadosul.rs.gov.br</w:t>
    </w:r>
  </w:p>
  <w:p w14:paraId="369AEC13" w14:textId="2A7A7B0D" w:rsidR="00FA2955" w:rsidRPr="00764C00" w:rsidRDefault="005921E8" w:rsidP="00FA2955">
    <w:pPr>
      <w:pStyle w:val="Rodap"/>
      <w:ind w:right="360"/>
      <w:jc w:val="center"/>
      <w:rPr>
        <w:sz w:val="13"/>
        <w:szCs w:val="13"/>
      </w:rPr>
    </w:pPr>
    <w:r>
      <w:rPr>
        <w:sz w:val="18"/>
        <w:szCs w:val="18"/>
      </w:rPr>
      <w:t xml:space="preserve">        </w:t>
    </w:r>
    <w:r w:rsidR="00FA2955" w:rsidRPr="00006CB6">
      <w:rPr>
        <w:sz w:val="18"/>
        <w:szCs w:val="18"/>
      </w:rPr>
      <w:t>@prefeituraboavistadosul</w:t>
    </w:r>
  </w:p>
  <w:p w14:paraId="1C5CF891" w14:textId="575CE053" w:rsidR="00A53321" w:rsidRPr="00FA2955" w:rsidRDefault="00A53321" w:rsidP="00FA2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210212123" name="Imagem 210212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FD0D13"/>
    <w:multiLevelType w:val="multilevel"/>
    <w:tmpl w:val="6996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35A94"/>
    <w:multiLevelType w:val="hybridMultilevel"/>
    <w:tmpl w:val="74BCBFB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58950023">
    <w:abstractNumId w:val="1"/>
  </w:num>
  <w:num w:numId="2" w16cid:durableId="433940956">
    <w:abstractNumId w:val="3"/>
  </w:num>
  <w:num w:numId="3" w16cid:durableId="111983816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11B7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6842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F48"/>
    <w:rsid w:val="0006772C"/>
    <w:rsid w:val="000748C8"/>
    <w:rsid w:val="00075565"/>
    <w:rsid w:val="00076F5A"/>
    <w:rsid w:val="00080E38"/>
    <w:rsid w:val="00081575"/>
    <w:rsid w:val="000858F4"/>
    <w:rsid w:val="0008793E"/>
    <w:rsid w:val="00092BA6"/>
    <w:rsid w:val="000952AB"/>
    <w:rsid w:val="00097345"/>
    <w:rsid w:val="00097B39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12F8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0C7"/>
    <w:rsid w:val="000F1681"/>
    <w:rsid w:val="000F29FC"/>
    <w:rsid w:val="000F34EB"/>
    <w:rsid w:val="000F72F9"/>
    <w:rsid w:val="000F76B3"/>
    <w:rsid w:val="001001D8"/>
    <w:rsid w:val="0010147C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05CE"/>
    <w:rsid w:val="00141736"/>
    <w:rsid w:val="00146609"/>
    <w:rsid w:val="001476D1"/>
    <w:rsid w:val="001633DB"/>
    <w:rsid w:val="001634DD"/>
    <w:rsid w:val="00163EEA"/>
    <w:rsid w:val="00164802"/>
    <w:rsid w:val="00165E84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D25"/>
    <w:rsid w:val="001A1F48"/>
    <w:rsid w:val="001A3883"/>
    <w:rsid w:val="001A3F86"/>
    <w:rsid w:val="001B1D63"/>
    <w:rsid w:val="001B313B"/>
    <w:rsid w:val="001B363D"/>
    <w:rsid w:val="001B3824"/>
    <w:rsid w:val="001B4744"/>
    <w:rsid w:val="001B4935"/>
    <w:rsid w:val="001B7D26"/>
    <w:rsid w:val="001C04E1"/>
    <w:rsid w:val="001C2DE7"/>
    <w:rsid w:val="001D05D3"/>
    <w:rsid w:val="001D0664"/>
    <w:rsid w:val="001D0DB8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22437"/>
    <w:rsid w:val="002324D9"/>
    <w:rsid w:val="00232885"/>
    <w:rsid w:val="00232AEE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5B33"/>
    <w:rsid w:val="00297385"/>
    <w:rsid w:val="002A0E59"/>
    <w:rsid w:val="002A19E5"/>
    <w:rsid w:val="002A2985"/>
    <w:rsid w:val="002A33BF"/>
    <w:rsid w:val="002A4A3B"/>
    <w:rsid w:val="002A612B"/>
    <w:rsid w:val="002A711A"/>
    <w:rsid w:val="002B0EAF"/>
    <w:rsid w:val="002B24C9"/>
    <w:rsid w:val="002B2548"/>
    <w:rsid w:val="002B49A3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877"/>
    <w:rsid w:val="002E1C5C"/>
    <w:rsid w:val="002E33E5"/>
    <w:rsid w:val="002E382E"/>
    <w:rsid w:val="002E3AD5"/>
    <w:rsid w:val="002E3D82"/>
    <w:rsid w:val="002E5069"/>
    <w:rsid w:val="002E68D5"/>
    <w:rsid w:val="002E6AA2"/>
    <w:rsid w:val="002E7430"/>
    <w:rsid w:val="002F0535"/>
    <w:rsid w:val="002F0817"/>
    <w:rsid w:val="002F29F4"/>
    <w:rsid w:val="002F329F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3E2B"/>
    <w:rsid w:val="00325F7E"/>
    <w:rsid w:val="003301D1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4710"/>
    <w:rsid w:val="00357EB1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C67DA"/>
    <w:rsid w:val="003D063F"/>
    <w:rsid w:val="003D246C"/>
    <w:rsid w:val="003D4B1D"/>
    <w:rsid w:val="003E0F7F"/>
    <w:rsid w:val="003E170B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2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2728"/>
    <w:rsid w:val="004643BF"/>
    <w:rsid w:val="00464A2E"/>
    <w:rsid w:val="0046611F"/>
    <w:rsid w:val="004664EF"/>
    <w:rsid w:val="0047192D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5A40"/>
    <w:rsid w:val="004A6C16"/>
    <w:rsid w:val="004A7BD2"/>
    <w:rsid w:val="004B17B4"/>
    <w:rsid w:val="004B25C6"/>
    <w:rsid w:val="004B6979"/>
    <w:rsid w:val="004B7DDC"/>
    <w:rsid w:val="004C35AF"/>
    <w:rsid w:val="004D030B"/>
    <w:rsid w:val="004D5010"/>
    <w:rsid w:val="004D6065"/>
    <w:rsid w:val="004D6CDF"/>
    <w:rsid w:val="004E0E90"/>
    <w:rsid w:val="004E0FF8"/>
    <w:rsid w:val="004E3331"/>
    <w:rsid w:val="004E47CD"/>
    <w:rsid w:val="004E5A24"/>
    <w:rsid w:val="004E6F6D"/>
    <w:rsid w:val="004F0768"/>
    <w:rsid w:val="004F25F9"/>
    <w:rsid w:val="004F564C"/>
    <w:rsid w:val="004F5A05"/>
    <w:rsid w:val="004F76BD"/>
    <w:rsid w:val="005007D1"/>
    <w:rsid w:val="0050380E"/>
    <w:rsid w:val="00504165"/>
    <w:rsid w:val="00505E4E"/>
    <w:rsid w:val="00507D9E"/>
    <w:rsid w:val="00514702"/>
    <w:rsid w:val="00515FEA"/>
    <w:rsid w:val="005164F1"/>
    <w:rsid w:val="00516892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4485"/>
    <w:rsid w:val="00546205"/>
    <w:rsid w:val="0054734A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22D"/>
    <w:rsid w:val="0058079D"/>
    <w:rsid w:val="00580DD1"/>
    <w:rsid w:val="005853FA"/>
    <w:rsid w:val="0058770D"/>
    <w:rsid w:val="00590A43"/>
    <w:rsid w:val="005921E8"/>
    <w:rsid w:val="005971C7"/>
    <w:rsid w:val="005A7F17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D7D23"/>
    <w:rsid w:val="005E0548"/>
    <w:rsid w:val="005E5BCF"/>
    <w:rsid w:val="005E763E"/>
    <w:rsid w:val="005F2E50"/>
    <w:rsid w:val="005F4286"/>
    <w:rsid w:val="005F56F3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2ED8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0B34"/>
    <w:rsid w:val="006B2AEB"/>
    <w:rsid w:val="006B3F97"/>
    <w:rsid w:val="006B7EED"/>
    <w:rsid w:val="006C135A"/>
    <w:rsid w:val="006C23A6"/>
    <w:rsid w:val="006C2E31"/>
    <w:rsid w:val="006C3E99"/>
    <w:rsid w:val="006C4028"/>
    <w:rsid w:val="006C56A4"/>
    <w:rsid w:val="006C7781"/>
    <w:rsid w:val="006D41A1"/>
    <w:rsid w:val="006D4DE4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24BF"/>
    <w:rsid w:val="00762530"/>
    <w:rsid w:val="0076353A"/>
    <w:rsid w:val="00764754"/>
    <w:rsid w:val="007656AE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12C"/>
    <w:rsid w:val="007E5BF2"/>
    <w:rsid w:val="007E6832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06BF6"/>
    <w:rsid w:val="00810AA7"/>
    <w:rsid w:val="008111EC"/>
    <w:rsid w:val="00811BCE"/>
    <w:rsid w:val="00813EB2"/>
    <w:rsid w:val="00814D37"/>
    <w:rsid w:val="00820A18"/>
    <w:rsid w:val="00821D5B"/>
    <w:rsid w:val="00822EC8"/>
    <w:rsid w:val="00823931"/>
    <w:rsid w:val="00830343"/>
    <w:rsid w:val="00831384"/>
    <w:rsid w:val="00834079"/>
    <w:rsid w:val="008360D0"/>
    <w:rsid w:val="008429CA"/>
    <w:rsid w:val="008459BA"/>
    <w:rsid w:val="00846BE2"/>
    <w:rsid w:val="00851252"/>
    <w:rsid w:val="008550DA"/>
    <w:rsid w:val="00855679"/>
    <w:rsid w:val="00861A95"/>
    <w:rsid w:val="008649A0"/>
    <w:rsid w:val="008657A1"/>
    <w:rsid w:val="00867BC0"/>
    <w:rsid w:val="008701D8"/>
    <w:rsid w:val="008704BC"/>
    <w:rsid w:val="00871283"/>
    <w:rsid w:val="008771CE"/>
    <w:rsid w:val="00877710"/>
    <w:rsid w:val="00877F8E"/>
    <w:rsid w:val="00882DB6"/>
    <w:rsid w:val="00883865"/>
    <w:rsid w:val="00883FEE"/>
    <w:rsid w:val="00884E57"/>
    <w:rsid w:val="008874C4"/>
    <w:rsid w:val="00887D01"/>
    <w:rsid w:val="00892455"/>
    <w:rsid w:val="00893E76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221A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E6604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0E1F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14B3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2976"/>
    <w:rsid w:val="009C36A8"/>
    <w:rsid w:val="009C41A5"/>
    <w:rsid w:val="009C5010"/>
    <w:rsid w:val="009D1C3F"/>
    <w:rsid w:val="009D2DE9"/>
    <w:rsid w:val="009D4140"/>
    <w:rsid w:val="009D66D2"/>
    <w:rsid w:val="009E0772"/>
    <w:rsid w:val="009E69E3"/>
    <w:rsid w:val="009E6BFE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0F36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AF3F94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1601"/>
    <w:rsid w:val="00B323B2"/>
    <w:rsid w:val="00B333FF"/>
    <w:rsid w:val="00B33C87"/>
    <w:rsid w:val="00B33EFE"/>
    <w:rsid w:val="00B35559"/>
    <w:rsid w:val="00B37107"/>
    <w:rsid w:val="00B40BAB"/>
    <w:rsid w:val="00B515AC"/>
    <w:rsid w:val="00B541BA"/>
    <w:rsid w:val="00B578B1"/>
    <w:rsid w:val="00B605DD"/>
    <w:rsid w:val="00B63311"/>
    <w:rsid w:val="00B668BE"/>
    <w:rsid w:val="00B7107E"/>
    <w:rsid w:val="00B71A4D"/>
    <w:rsid w:val="00B73624"/>
    <w:rsid w:val="00B74444"/>
    <w:rsid w:val="00B7701A"/>
    <w:rsid w:val="00B85ACD"/>
    <w:rsid w:val="00B85EB8"/>
    <w:rsid w:val="00B86BF5"/>
    <w:rsid w:val="00B8767C"/>
    <w:rsid w:val="00B91051"/>
    <w:rsid w:val="00B94983"/>
    <w:rsid w:val="00B94AA1"/>
    <w:rsid w:val="00B94B34"/>
    <w:rsid w:val="00B9708C"/>
    <w:rsid w:val="00B9778C"/>
    <w:rsid w:val="00BA1584"/>
    <w:rsid w:val="00BA1CD9"/>
    <w:rsid w:val="00BA3C40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E7DB8"/>
    <w:rsid w:val="00BF2D37"/>
    <w:rsid w:val="00BF4A2A"/>
    <w:rsid w:val="00BF4FB8"/>
    <w:rsid w:val="00C02ADD"/>
    <w:rsid w:val="00C02CA1"/>
    <w:rsid w:val="00C034B3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42B8A"/>
    <w:rsid w:val="00C5027E"/>
    <w:rsid w:val="00C50742"/>
    <w:rsid w:val="00C5128D"/>
    <w:rsid w:val="00C53736"/>
    <w:rsid w:val="00C54B02"/>
    <w:rsid w:val="00C54E21"/>
    <w:rsid w:val="00C562CE"/>
    <w:rsid w:val="00C60919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366A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3442"/>
    <w:rsid w:val="00CD4854"/>
    <w:rsid w:val="00CD623F"/>
    <w:rsid w:val="00CD7C45"/>
    <w:rsid w:val="00CE0E0F"/>
    <w:rsid w:val="00CE1D4D"/>
    <w:rsid w:val="00CE4ACF"/>
    <w:rsid w:val="00CF0884"/>
    <w:rsid w:val="00CF1FBC"/>
    <w:rsid w:val="00CF214C"/>
    <w:rsid w:val="00CF4391"/>
    <w:rsid w:val="00CF61F1"/>
    <w:rsid w:val="00D00EF9"/>
    <w:rsid w:val="00D06837"/>
    <w:rsid w:val="00D10951"/>
    <w:rsid w:val="00D12466"/>
    <w:rsid w:val="00D16AD8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4FE7"/>
    <w:rsid w:val="00D556CE"/>
    <w:rsid w:val="00D55B14"/>
    <w:rsid w:val="00D578AE"/>
    <w:rsid w:val="00D61A52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308E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14F8"/>
    <w:rsid w:val="00DD2456"/>
    <w:rsid w:val="00DD5247"/>
    <w:rsid w:val="00DE1099"/>
    <w:rsid w:val="00DE30CF"/>
    <w:rsid w:val="00DE42DB"/>
    <w:rsid w:val="00DE47BD"/>
    <w:rsid w:val="00DE7BD8"/>
    <w:rsid w:val="00DF2D08"/>
    <w:rsid w:val="00DF33CF"/>
    <w:rsid w:val="00DF413A"/>
    <w:rsid w:val="00DF576F"/>
    <w:rsid w:val="00DF5C4C"/>
    <w:rsid w:val="00DF72B5"/>
    <w:rsid w:val="00DF73FB"/>
    <w:rsid w:val="00DF76D1"/>
    <w:rsid w:val="00E00A27"/>
    <w:rsid w:val="00E06DB5"/>
    <w:rsid w:val="00E104F3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1263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3459"/>
    <w:rsid w:val="00E6594E"/>
    <w:rsid w:val="00E72126"/>
    <w:rsid w:val="00E730C8"/>
    <w:rsid w:val="00E738BF"/>
    <w:rsid w:val="00E73F11"/>
    <w:rsid w:val="00E75845"/>
    <w:rsid w:val="00E76837"/>
    <w:rsid w:val="00E769E4"/>
    <w:rsid w:val="00E82733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219B"/>
    <w:rsid w:val="00ED39B8"/>
    <w:rsid w:val="00ED4907"/>
    <w:rsid w:val="00ED4957"/>
    <w:rsid w:val="00ED6840"/>
    <w:rsid w:val="00EE06E4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3094"/>
    <w:rsid w:val="00F06B02"/>
    <w:rsid w:val="00F10536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1217"/>
    <w:rsid w:val="00F41ED2"/>
    <w:rsid w:val="00F41FD2"/>
    <w:rsid w:val="00F44E24"/>
    <w:rsid w:val="00F456D9"/>
    <w:rsid w:val="00F45BD0"/>
    <w:rsid w:val="00F50FBD"/>
    <w:rsid w:val="00F515FF"/>
    <w:rsid w:val="00F53474"/>
    <w:rsid w:val="00F546A1"/>
    <w:rsid w:val="00F557FF"/>
    <w:rsid w:val="00F577D4"/>
    <w:rsid w:val="00F62581"/>
    <w:rsid w:val="00F65E29"/>
    <w:rsid w:val="00F71165"/>
    <w:rsid w:val="00F71B8C"/>
    <w:rsid w:val="00F71F45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2955"/>
    <w:rsid w:val="00FA4E76"/>
    <w:rsid w:val="00FA6190"/>
    <w:rsid w:val="00FA74D2"/>
    <w:rsid w:val="00FB0344"/>
    <w:rsid w:val="00FB2C1D"/>
    <w:rsid w:val="00FB4235"/>
    <w:rsid w:val="00FB499F"/>
    <w:rsid w:val="00FB4A64"/>
    <w:rsid w:val="00FB5148"/>
    <w:rsid w:val="00FC601E"/>
    <w:rsid w:val="00FD0F6B"/>
    <w:rsid w:val="00FD3007"/>
    <w:rsid w:val="00FD3ECE"/>
    <w:rsid w:val="00FE0A74"/>
    <w:rsid w:val="00FE1C71"/>
    <w:rsid w:val="00FE4D76"/>
    <w:rsid w:val="00FE543A"/>
    <w:rsid w:val="00FE68FF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uiPriority w:val="99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1993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147</cp:revision>
  <cp:lastPrinted>2025-12-12T18:25:00Z</cp:lastPrinted>
  <dcterms:created xsi:type="dcterms:W3CDTF">2025-05-16T19:31:00Z</dcterms:created>
  <dcterms:modified xsi:type="dcterms:W3CDTF">2025-12-12T19:20:00Z</dcterms:modified>
</cp:coreProperties>
</file>